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0CE4" w14:textId="3CD055E7" w:rsidR="00B75CB9" w:rsidRDefault="00620C8A" w:rsidP="00B75CB9">
      <w:pPr>
        <w:snapToGrid w:val="0"/>
        <w:spacing w:before="160" w:after="160" w:line="360" w:lineRule="auto"/>
        <w:ind w:left="-851"/>
        <w:rPr>
          <w:rFonts w:ascii="Gill Sans MT" w:hAnsi="Gill Sans MT"/>
          <w:noProof/>
          <w:sz w:val="26"/>
          <w:szCs w:val="26"/>
          <w:lang w:eastAsia="en-GB"/>
        </w:rPr>
      </w:pPr>
      <w:r w:rsidRPr="00B75CB9">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019C4E2F" w14:textId="77777777" w:rsidR="00B75CB9" w:rsidRPr="00B75CB9" w:rsidRDefault="00B75CB9" w:rsidP="00B75CB9">
      <w:pPr>
        <w:snapToGrid w:val="0"/>
        <w:spacing w:before="160" w:after="160" w:line="360" w:lineRule="auto"/>
        <w:ind w:left="-851"/>
        <w:rPr>
          <w:rFonts w:ascii="Gill Sans MT" w:hAnsi="Gill Sans MT"/>
          <w:noProof/>
          <w:sz w:val="26"/>
          <w:szCs w:val="26"/>
          <w:lang w:eastAsia="en-GB"/>
        </w:rPr>
      </w:pPr>
    </w:p>
    <w:p w14:paraId="4244452B" w14:textId="13086532" w:rsidR="00B75CB9" w:rsidRPr="00B75CB9" w:rsidRDefault="00B75CB9" w:rsidP="00B75CB9">
      <w:pPr>
        <w:snapToGrid w:val="0"/>
        <w:spacing w:before="160" w:after="160" w:line="360" w:lineRule="auto"/>
        <w:rPr>
          <w:rFonts w:ascii="Gill Sans MT" w:hAnsi="Gill Sans MT" w:cs="Calibri"/>
          <w:b/>
          <w:bCs/>
          <w:sz w:val="26"/>
          <w:szCs w:val="26"/>
        </w:rPr>
      </w:pPr>
      <w:r w:rsidRPr="00B75CB9">
        <w:rPr>
          <w:rFonts w:ascii="Gill Sans MT" w:hAnsi="Gill Sans MT" w:cs="Calibri"/>
          <w:b/>
          <w:bCs/>
          <w:sz w:val="26"/>
          <w:szCs w:val="26"/>
        </w:rPr>
        <w:t>NC-5351</w:t>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ab/>
      </w:r>
      <w:r w:rsidRPr="00B75CB9">
        <w:rPr>
          <w:rFonts w:ascii="Gill Sans MT" w:hAnsi="Gill Sans MT" w:cs="Calibri"/>
          <w:b/>
          <w:bCs/>
          <w:sz w:val="26"/>
          <w:szCs w:val="26"/>
        </w:rPr>
        <w:t>JUNE 2026</w:t>
      </w:r>
    </w:p>
    <w:p w14:paraId="3885E443" w14:textId="64702362" w:rsidR="00B75CB9" w:rsidRPr="00B75CB9" w:rsidRDefault="00B75CB9" w:rsidP="00B75CB9">
      <w:pPr>
        <w:snapToGrid w:val="0"/>
        <w:spacing w:before="160" w:after="160" w:line="360" w:lineRule="auto"/>
        <w:rPr>
          <w:rFonts w:ascii="Gill Sans MT" w:hAnsi="Gill Sans MT" w:cs="Calibri"/>
          <w:b/>
          <w:bCs/>
          <w:sz w:val="26"/>
          <w:szCs w:val="26"/>
        </w:rPr>
      </w:pPr>
      <w:r w:rsidRPr="00B75CB9">
        <w:rPr>
          <w:rFonts w:ascii="Gill Sans MT" w:hAnsi="Gill Sans MT" w:cs="Calibri"/>
          <w:b/>
          <w:bCs/>
          <w:sz w:val="26"/>
          <w:szCs w:val="26"/>
        </w:rPr>
        <w:t>HOUSEBUILDER ON THE ROAD TO SUCCESS WITH JCB</w:t>
      </w:r>
    </w:p>
    <w:p w14:paraId="2F5746E2" w14:textId="3D0A5D4A"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A leading housebuilder is tackling its largest ever project with exclusively JCB equipment.</w:t>
      </w:r>
    </w:p>
    <w:p w14:paraId="3D22F042" w14:textId="51A9BA65"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Kent-based Roadhouse Building &amp; Civil Engineering Ltd is using a recently purchased £400,000 JCB fleet to deliver 181 new homes at Manor Farm in Rochester, the largest development in the company’s history.</w:t>
      </w:r>
    </w:p>
    <w:p w14:paraId="2FE1682A" w14:textId="77609EB6"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Supplied by Greenshields JCB, the new machines include JCB 18Z-1 and 35Z-1 mini excavators, 145XR and 220X tracked excavators, a 540-140 Loadall telescopic handler, three-nine-tonne site dumpers, a compaction roller and a tracked Dumpster. They are supporting every stage of the new build development from earthworks through to final finishes.</w:t>
      </w:r>
    </w:p>
    <w:p w14:paraId="625CB71B" w14:textId="50B5AD25"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Roadhouse Building &amp; Civil Engineering Ltd Director George Light said: “My family has bought JCB for 40 years. I remember in the 1990s Lord Bamford gave me a personal tour of the original JCB factory and what stayed with me most was the respect he had for every single employee and how important he said it was to look after your people. That’s something I’ve carried into Roadhouse.</w:t>
      </w:r>
    </w:p>
    <w:p w14:paraId="29391176" w14:textId="64C03630"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“We’ve tested other manufacturers over the years, but we’ve found that no one can beat JCB for build quality, reliability and the level of sales and aftersales support. The performance we get is excellent and our operators really value the comfort, controls and versatility of the machines.”</w:t>
      </w:r>
    </w:p>
    <w:p w14:paraId="29410FA8" w14:textId="3CEBAFCC" w:rsidR="00B75CB9" w:rsidRPr="00B75CB9" w:rsidRDefault="00B75CB9" w:rsidP="00B75CB9">
      <w:pPr>
        <w:snapToGrid w:val="0"/>
        <w:spacing w:before="160" w:after="160" w:line="360" w:lineRule="auto"/>
        <w:rPr>
          <w:rFonts w:ascii="Gill Sans MT" w:hAnsi="Gill Sans MT" w:cs="Calibri"/>
          <w:sz w:val="26"/>
          <w:szCs w:val="26"/>
        </w:rPr>
      </w:pPr>
      <w:r w:rsidRPr="00B75CB9">
        <w:rPr>
          <w:rFonts w:ascii="Gill Sans MT" w:hAnsi="Gill Sans MT" w:cs="Calibri"/>
          <w:sz w:val="26"/>
          <w:szCs w:val="26"/>
        </w:rPr>
        <w:t xml:space="preserve">Roadhouse carries out </w:t>
      </w:r>
      <w:proofErr w:type="gramStart"/>
      <w:r w:rsidRPr="00B75CB9">
        <w:rPr>
          <w:rFonts w:ascii="Gill Sans MT" w:hAnsi="Gill Sans MT" w:cs="Calibri"/>
          <w:sz w:val="26"/>
          <w:szCs w:val="26"/>
        </w:rPr>
        <w:t>all of</w:t>
      </w:r>
      <w:proofErr w:type="gramEnd"/>
      <w:r w:rsidRPr="00B75CB9">
        <w:rPr>
          <w:rFonts w:ascii="Gill Sans MT" w:hAnsi="Gill Sans MT" w:cs="Calibri"/>
          <w:sz w:val="26"/>
          <w:szCs w:val="26"/>
        </w:rPr>
        <w:t xml:space="preserve"> its own civil engineering and groundworks in house, with the fully JCB fleet providing consistency across entire projects like the latest at Manor Farm. Founded in 2011, the company is committed to delivering high-quality, A-rated energy homes across the South-East.</w:t>
      </w:r>
    </w:p>
    <w:p w14:paraId="40025DB3" w14:textId="77777777" w:rsidR="00B75CB9" w:rsidRPr="00B75CB9" w:rsidRDefault="00B75CB9" w:rsidP="00B75CB9">
      <w:pPr>
        <w:snapToGrid w:val="0"/>
        <w:spacing w:before="160" w:after="160" w:line="360" w:lineRule="auto"/>
        <w:rPr>
          <w:rFonts w:ascii="Gill Sans MT" w:hAnsi="Gill Sans MT" w:cs="Calibri"/>
          <w:b/>
          <w:bCs/>
          <w:sz w:val="26"/>
          <w:szCs w:val="26"/>
        </w:rPr>
      </w:pPr>
      <w:r w:rsidRPr="00B75CB9">
        <w:rPr>
          <w:rFonts w:ascii="Gill Sans MT" w:hAnsi="Gill Sans MT" w:cs="Calibri"/>
          <w:b/>
          <w:bCs/>
          <w:sz w:val="26"/>
          <w:szCs w:val="26"/>
        </w:rPr>
        <w:t>ENDS</w:t>
      </w:r>
    </w:p>
    <w:p w14:paraId="04D7A203" w14:textId="1E2A14A8" w:rsidR="007646C3" w:rsidRPr="00B75CB9" w:rsidRDefault="007646C3" w:rsidP="00B75CB9">
      <w:pPr>
        <w:pStyle w:val="NormalWeb"/>
        <w:snapToGrid w:val="0"/>
        <w:spacing w:before="160" w:beforeAutospacing="0" w:after="160" w:afterAutospacing="0" w:line="360" w:lineRule="auto"/>
        <w:rPr>
          <w:rFonts w:ascii="Gill Sans MT" w:hAnsi="Gill Sans MT"/>
          <w:color w:val="000000" w:themeColor="text1"/>
          <w:sz w:val="26"/>
          <w:szCs w:val="26"/>
        </w:rPr>
      </w:pPr>
      <w:r w:rsidRPr="00B75CB9">
        <w:rPr>
          <w:rFonts w:ascii="Gill Sans MT" w:hAnsi="Gill Sans MT"/>
          <w:color w:val="000000" w:themeColor="text1"/>
          <w:sz w:val="26"/>
          <w:szCs w:val="26"/>
        </w:rPr>
        <w:t>For further information contact: Nigel Chell, JCB Press Office,</w:t>
      </w:r>
      <w:r w:rsidRPr="00B75CB9">
        <w:rPr>
          <w:rStyle w:val="apple-converted-space"/>
          <w:rFonts w:ascii="Gill Sans MT" w:hAnsi="Gill Sans MT"/>
          <w:color w:val="000000" w:themeColor="text1"/>
          <w:sz w:val="26"/>
          <w:szCs w:val="26"/>
        </w:rPr>
        <w:t> </w:t>
      </w:r>
    </w:p>
    <w:p w14:paraId="1FCEF081" w14:textId="5CF30FB0" w:rsidR="005C3514" w:rsidRPr="00B75CB9" w:rsidRDefault="007646C3" w:rsidP="00B75CB9">
      <w:pPr>
        <w:snapToGrid w:val="0"/>
        <w:spacing w:before="160" w:after="160" w:line="360" w:lineRule="auto"/>
        <w:rPr>
          <w:rFonts w:ascii="Gill Sans MT" w:hAnsi="Gill Sans MT"/>
          <w:sz w:val="26"/>
          <w:szCs w:val="26"/>
        </w:rPr>
      </w:pPr>
      <w:r w:rsidRPr="00B75CB9">
        <w:rPr>
          <w:rFonts w:ascii="Gill Sans MT" w:hAnsi="Gill Sans MT"/>
          <w:color w:val="000000" w:themeColor="text1"/>
          <w:sz w:val="26"/>
          <w:szCs w:val="26"/>
        </w:rPr>
        <w:t>Tel: 01889 593592, Email:</w:t>
      </w:r>
      <w:r w:rsidRPr="00B75CB9">
        <w:rPr>
          <w:rStyle w:val="apple-converted-space"/>
          <w:rFonts w:ascii="Gill Sans MT" w:hAnsi="Gill Sans MT"/>
          <w:color w:val="000000" w:themeColor="text1"/>
          <w:sz w:val="26"/>
          <w:szCs w:val="26"/>
        </w:rPr>
        <w:t> </w:t>
      </w:r>
      <w:hyperlink r:id="rId6" w:tooltip="mailto:nigel.chell@jcb.com" w:history="1">
        <w:r w:rsidRPr="00B75CB9">
          <w:rPr>
            <w:rStyle w:val="Hyperlink"/>
            <w:rFonts w:ascii="Gill Sans MT" w:hAnsi="Gill Sans MT"/>
            <w:color w:val="000000" w:themeColor="text1"/>
            <w:sz w:val="26"/>
            <w:szCs w:val="26"/>
          </w:rPr>
          <w:t>nigel.chell@jcb.com</w:t>
        </w:r>
      </w:hyperlink>
      <w:r w:rsidRPr="00B75CB9">
        <w:rPr>
          <w:rFonts w:ascii="Gill Sans MT" w:hAnsi="Gill Sans MT"/>
          <w:color w:val="000000" w:themeColor="text1"/>
          <w:sz w:val="26"/>
          <w:szCs w:val="26"/>
        </w:rPr>
        <w:t>,</w:t>
      </w:r>
      <w:r w:rsidRPr="00B75CB9">
        <w:rPr>
          <w:rStyle w:val="apple-converted-space"/>
          <w:rFonts w:ascii="Gill Sans MT" w:hAnsi="Gill Sans MT"/>
          <w:color w:val="000000" w:themeColor="text1"/>
          <w:sz w:val="26"/>
          <w:szCs w:val="26"/>
        </w:rPr>
        <w:t> </w:t>
      </w:r>
      <w:hyperlink r:id="rId7" w:history="1">
        <w:r w:rsidRPr="00B75CB9">
          <w:rPr>
            <w:rStyle w:val="Hyperlink"/>
            <w:rFonts w:ascii="Gill Sans MT" w:hAnsi="Gill Sans MT"/>
            <w:color w:val="000000" w:themeColor="text1"/>
            <w:sz w:val="26"/>
            <w:szCs w:val="26"/>
          </w:rPr>
          <w:t>www.jcb.com</w:t>
        </w:r>
      </w:hyperlink>
    </w:p>
    <w:p w14:paraId="401F38D6" w14:textId="77777777" w:rsidR="00620DA5" w:rsidRPr="00620DA5" w:rsidRDefault="00620DA5">
      <w:pPr>
        <w:snapToGrid w:val="0"/>
        <w:spacing w:before="160" w:after="160" w:line="360" w:lineRule="auto"/>
        <w:rPr>
          <w:rFonts w:ascii="Gill Sans MT" w:hAnsi="Gill Sans MT"/>
          <w:sz w:val="26"/>
          <w:szCs w:val="26"/>
        </w:rPr>
      </w:pPr>
    </w:p>
    <w:sectPr w:rsidR="00620DA5" w:rsidRPr="00620DA5" w:rsidSect="00620DA5">
      <w:pgSz w:w="11906" w:h="16838"/>
      <w:pgMar w:top="34" w:right="424"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7985"/>
    <w:rsid w:val="00400FD5"/>
    <w:rsid w:val="0040699C"/>
    <w:rsid w:val="00412D79"/>
    <w:rsid w:val="00413D98"/>
    <w:rsid w:val="004145E7"/>
    <w:rsid w:val="00421D98"/>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002"/>
    <w:rsid w:val="00B0415D"/>
    <w:rsid w:val="00B17A49"/>
    <w:rsid w:val="00B22EE4"/>
    <w:rsid w:val="00B4265C"/>
    <w:rsid w:val="00B50C94"/>
    <w:rsid w:val="00B75CB9"/>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31028"/>
    <w:rsid w:val="00E31613"/>
    <w:rsid w:val="00E351AD"/>
    <w:rsid w:val="00E353C3"/>
    <w:rsid w:val="00E36516"/>
    <w:rsid w:val="00E3696F"/>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1623</Characters>
  <Application>Microsoft Office Word</Application>
  <DocSecurity>0</DocSecurity>
  <Lines>30</Lines>
  <Paragraphs>16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2</cp:revision>
  <cp:lastPrinted>2023-01-30T16:25:00Z</cp:lastPrinted>
  <dcterms:created xsi:type="dcterms:W3CDTF">2026-06-04T10:06:00Z</dcterms:created>
  <dcterms:modified xsi:type="dcterms:W3CDTF">2026-06-04T10:06:00Z</dcterms:modified>
</cp:coreProperties>
</file>