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D2D6" w14:textId="4BB0FBCD" w:rsidR="00C61F17" w:rsidRDefault="00C61F17" w:rsidP="003134BA">
      <w:pPr>
        <w:spacing w:line="360" w:lineRule="auto"/>
        <w:ind w:left="-851"/>
        <w:rPr>
          <w:noProof/>
          <w:lang w:bidi="ar-SA"/>
        </w:rPr>
      </w:pPr>
    </w:p>
    <w:p w14:paraId="76E1B0CD" w14:textId="5FB8BA31" w:rsidR="00533BB8" w:rsidRDefault="00533BB8" w:rsidP="003134BA">
      <w:pPr>
        <w:spacing w:line="360" w:lineRule="auto"/>
        <w:ind w:left="-851"/>
        <w:rPr>
          <w:noProof/>
          <w:lang w:bidi="ar-SA"/>
        </w:rPr>
      </w:pPr>
      <w:r>
        <w:rPr>
          <w:noProof/>
          <w:color w:val="000000"/>
        </w:rPr>
        <w:drawing>
          <wp:anchor distT="0" distB="0" distL="114300" distR="114300" simplePos="0" relativeHeight="251659264" behindDoc="0" locked="0" layoutInCell="1" hidden="0" allowOverlap="1" wp14:anchorId="38DC164A" wp14:editId="38DA987F">
            <wp:simplePos x="0" y="0"/>
            <wp:positionH relativeFrom="margin">
              <wp:align>center</wp:align>
            </wp:positionH>
            <wp:positionV relativeFrom="margin">
              <wp:posOffset>306070</wp:posOffset>
            </wp:positionV>
            <wp:extent cx="2440800" cy="824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40800" cy="824400"/>
                    </a:xfrm>
                    <a:prstGeom prst="rect">
                      <a:avLst/>
                    </a:prstGeom>
                    <a:ln/>
                  </pic:spPr>
                </pic:pic>
              </a:graphicData>
            </a:graphic>
            <wp14:sizeRelH relativeFrom="margin">
              <wp14:pctWidth>0</wp14:pctWidth>
            </wp14:sizeRelH>
            <wp14:sizeRelV relativeFrom="margin">
              <wp14:pctHeight>0</wp14:pctHeight>
            </wp14:sizeRelV>
          </wp:anchor>
        </w:drawing>
      </w:r>
    </w:p>
    <w:p w14:paraId="7BB956F9" w14:textId="4C2835A0" w:rsidR="00533BB8" w:rsidRDefault="00533BB8" w:rsidP="003134BA">
      <w:pPr>
        <w:spacing w:line="360" w:lineRule="auto"/>
        <w:ind w:left="-851"/>
        <w:rPr>
          <w:noProof/>
          <w:lang w:bidi="ar-SA"/>
        </w:rPr>
      </w:pPr>
    </w:p>
    <w:p w14:paraId="1586AFA2" w14:textId="77777777" w:rsidR="00533BB8" w:rsidRDefault="00533BB8" w:rsidP="003134BA">
      <w:pPr>
        <w:spacing w:line="360" w:lineRule="auto"/>
        <w:ind w:left="-851"/>
        <w:rPr>
          <w:rFonts w:ascii="Gill Sans MT" w:hAnsi="Gill Sans MT"/>
          <w:b/>
          <w:sz w:val="26"/>
          <w:szCs w:val="26"/>
        </w:rPr>
      </w:pPr>
    </w:p>
    <w:p w14:paraId="2B37E5DF" w14:textId="77777777" w:rsidR="00533BB8" w:rsidRDefault="00533BB8" w:rsidP="003134BA">
      <w:pPr>
        <w:spacing w:line="360" w:lineRule="auto"/>
        <w:ind w:left="-851"/>
        <w:rPr>
          <w:rFonts w:ascii="Gill Sans MT" w:hAnsi="Gill Sans MT"/>
          <w:b/>
          <w:sz w:val="26"/>
          <w:szCs w:val="26"/>
        </w:rPr>
      </w:pPr>
    </w:p>
    <w:p w14:paraId="20595D75" w14:textId="77777777" w:rsidR="00533BB8" w:rsidRPr="004A3B4C" w:rsidRDefault="00533BB8" w:rsidP="003134BA">
      <w:pPr>
        <w:spacing w:line="360" w:lineRule="auto"/>
        <w:ind w:left="-851"/>
        <w:rPr>
          <w:rFonts w:ascii="Gill Sans MT" w:hAnsi="Gill Sans MT"/>
          <w:b/>
          <w:sz w:val="26"/>
          <w:szCs w:val="26"/>
        </w:rPr>
      </w:pPr>
    </w:p>
    <w:p w14:paraId="20072E2A" w14:textId="5FE1F400" w:rsidR="004A3B4C" w:rsidRPr="00C41C95" w:rsidRDefault="004A3B4C" w:rsidP="005E3DC8">
      <w:pPr>
        <w:spacing w:line="360" w:lineRule="auto"/>
        <w:rPr>
          <w:rFonts w:ascii="Gill Sans MT" w:hAnsi="Gill Sans MT"/>
          <w:sz w:val="26"/>
          <w:szCs w:val="26"/>
        </w:rPr>
      </w:pPr>
      <w:r>
        <w:rPr>
          <w:rFonts w:ascii="Gill Sans MT" w:hAnsi="Gill Sans MT"/>
          <w:b/>
          <w:sz w:val="26"/>
          <w:szCs w:val="26"/>
        </w:rPr>
        <w:tab/>
      </w:r>
      <w:r>
        <w:rPr>
          <w:rFonts w:ascii="Gill Sans MT" w:hAnsi="Gill Sans MT"/>
          <w:b/>
          <w:sz w:val="26"/>
          <w:szCs w:val="26"/>
        </w:rPr>
        <w:tab/>
      </w:r>
      <w:r>
        <w:rPr>
          <w:rFonts w:ascii="Gill Sans MT" w:hAnsi="Gill Sans MT"/>
          <w:b/>
          <w:sz w:val="26"/>
          <w:szCs w:val="26"/>
        </w:rPr>
        <w:tab/>
      </w:r>
      <w:r>
        <w:rPr>
          <w:rFonts w:ascii="Gill Sans MT" w:hAnsi="Gill Sans MT"/>
          <w:b/>
          <w:sz w:val="26"/>
          <w:szCs w:val="26"/>
        </w:rPr>
        <w:tab/>
      </w:r>
      <w:r>
        <w:rPr>
          <w:rFonts w:ascii="Gill Sans MT" w:hAnsi="Gill Sans MT"/>
          <w:b/>
          <w:sz w:val="26"/>
          <w:szCs w:val="26"/>
        </w:rPr>
        <w:tab/>
      </w:r>
      <w:r>
        <w:rPr>
          <w:rFonts w:ascii="Gill Sans MT" w:hAnsi="Gill Sans MT"/>
          <w:b/>
          <w:sz w:val="26"/>
          <w:szCs w:val="26"/>
        </w:rPr>
        <w:tab/>
      </w:r>
      <w:r>
        <w:rPr>
          <w:rFonts w:ascii="Gill Sans MT" w:hAnsi="Gill Sans MT"/>
          <w:b/>
          <w:sz w:val="26"/>
          <w:szCs w:val="26"/>
        </w:rPr>
        <w:tab/>
      </w:r>
      <w:r>
        <w:rPr>
          <w:rFonts w:ascii="Gill Sans MT" w:hAnsi="Gill Sans MT"/>
          <w:b/>
          <w:sz w:val="26"/>
          <w:szCs w:val="26"/>
        </w:rPr>
        <w:tab/>
      </w:r>
      <w:r>
        <w:rPr>
          <w:rFonts w:ascii="Gill Sans MT" w:hAnsi="Gill Sans MT"/>
          <w:b/>
          <w:sz w:val="26"/>
          <w:szCs w:val="26"/>
        </w:rPr>
        <w:tab/>
      </w:r>
      <w:r w:rsidR="00533BB8">
        <w:rPr>
          <w:rFonts w:ascii="Gill Sans MT" w:hAnsi="Gill Sans MT"/>
          <w:sz w:val="26"/>
          <w:szCs w:val="26"/>
        </w:rPr>
        <w:t xml:space="preserve">Mai </w:t>
      </w:r>
      <w:r w:rsidR="00FD2BDE">
        <w:rPr>
          <w:rFonts w:ascii="Gill Sans MT" w:hAnsi="Gill Sans MT"/>
          <w:sz w:val="26"/>
          <w:szCs w:val="26"/>
        </w:rPr>
        <w:t>202</w:t>
      </w:r>
      <w:r w:rsidR="000D79BE">
        <w:rPr>
          <w:rFonts w:ascii="Gill Sans MT" w:hAnsi="Gill Sans MT"/>
          <w:sz w:val="26"/>
          <w:szCs w:val="26"/>
        </w:rPr>
        <w:t>6</w:t>
      </w:r>
    </w:p>
    <w:p w14:paraId="4E82D39A" w14:textId="77777777" w:rsidR="004A3B4C" w:rsidRDefault="004A3B4C" w:rsidP="005E3DC8">
      <w:pPr>
        <w:spacing w:line="360" w:lineRule="auto"/>
        <w:rPr>
          <w:rFonts w:ascii="Gill Sans MT" w:hAnsi="Gill Sans MT"/>
          <w:b/>
          <w:sz w:val="26"/>
          <w:szCs w:val="26"/>
        </w:rPr>
      </w:pPr>
    </w:p>
    <w:p w14:paraId="556B9EE6" w14:textId="6EBECA54" w:rsidR="00533BB8" w:rsidRPr="000D6674" w:rsidRDefault="00533BB8" w:rsidP="00533BB8">
      <w:pPr>
        <w:spacing w:line="360" w:lineRule="auto"/>
        <w:jc w:val="center"/>
        <w:rPr>
          <w:rFonts w:ascii="Gill Sans MT" w:hAnsi="Gill Sans MT"/>
          <w:b/>
          <w:bCs/>
          <w:sz w:val="26"/>
          <w:szCs w:val="26"/>
        </w:rPr>
      </w:pPr>
      <w:r w:rsidRPr="000D6674">
        <w:rPr>
          <w:rFonts w:ascii="Gill Sans MT" w:hAnsi="Gill Sans MT"/>
          <w:b/>
          <w:bCs/>
          <w:sz w:val="26"/>
          <w:szCs w:val="26"/>
        </w:rPr>
        <w:t>HYKIT LANCE UNE STATION DE RAVITAILLEMENT EN HYDROG</w:t>
      </w:r>
      <w:r w:rsidR="00342EF6">
        <w:rPr>
          <w:rFonts w:ascii="Gill Sans MT" w:hAnsi="Gill Sans MT"/>
          <w:b/>
          <w:bCs/>
          <w:sz w:val="26"/>
          <w:szCs w:val="26"/>
        </w:rPr>
        <w:t>È</w:t>
      </w:r>
      <w:r w:rsidRPr="000D6674">
        <w:rPr>
          <w:rFonts w:ascii="Gill Sans MT" w:hAnsi="Gill Sans MT"/>
          <w:b/>
          <w:bCs/>
          <w:sz w:val="26"/>
          <w:szCs w:val="26"/>
        </w:rPr>
        <w:t>NE ENTI</w:t>
      </w:r>
      <w:r w:rsidR="00342EF6">
        <w:rPr>
          <w:rFonts w:ascii="Gill Sans MT" w:hAnsi="Gill Sans MT"/>
          <w:b/>
          <w:bCs/>
          <w:sz w:val="26"/>
          <w:szCs w:val="26"/>
        </w:rPr>
        <w:t>È</w:t>
      </w:r>
      <w:r w:rsidRPr="000D6674">
        <w:rPr>
          <w:rFonts w:ascii="Gill Sans MT" w:hAnsi="Gill Sans MT"/>
          <w:b/>
          <w:bCs/>
          <w:sz w:val="26"/>
          <w:szCs w:val="26"/>
        </w:rPr>
        <w:t>REMENT MOBILE POUR ACC</w:t>
      </w:r>
      <w:r w:rsidR="00342EF6">
        <w:rPr>
          <w:rFonts w:ascii="Gill Sans MT" w:hAnsi="Gill Sans MT"/>
          <w:b/>
          <w:bCs/>
          <w:sz w:val="26"/>
          <w:szCs w:val="26"/>
        </w:rPr>
        <w:t>É</w:t>
      </w:r>
      <w:r w:rsidRPr="000D6674">
        <w:rPr>
          <w:rFonts w:ascii="Gill Sans MT" w:hAnsi="Gill Sans MT"/>
          <w:b/>
          <w:bCs/>
          <w:sz w:val="26"/>
          <w:szCs w:val="26"/>
        </w:rPr>
        <w:t>L</w:t>
      </w:r>
      <w:r w:rsidR="00342EF6">
        <w:rPr>
          <w:rFonts w:ascii="Gill Sans MT" w:hAnsi="Gill Sans MT"/>
          <w:b/>
          <w:bCs/>
          <w:sz w:val="26"/>
          <w:szCs w:val="26"/>
        </w:rPr>
        <w:t>É</w:t>
      </w:r>
      <w:r w:rsidRPr="000D6674">
        <w:rPr>
          <w:rFonts w:ascii="Gill Sans MT" w:hAnsi="Gill Sans MT"/>
          <w:b/>
          <w:bCs/>
          <w:sz w:val="26"/>
          <w:szCs w:val="26"/>
        </w:rPr>
        <w:t>RER LES OP</w:t>
      </w:r>
      <w:r w:rsidR="00342EF6">
        <w:rPr>
          <w:rFonts w:ascii="Gill Sans MT" w:hAnsi="Gill Sans MT"/>
          <w:b/>
          <w:bCs/>
          <w:sz w:val="26"/>
          <w:szCs w:val="26"/>
        </w:rPr>
        <w:t>É</w:t>
      </w:r>
      <w:r w:rsidRPr="000D6674">
        <w:rPr>
          <w:rFonts w:ascii="Gill Sans MT" w:hAnsi="Gill Sans MT"/>
          <w:b/>
          <w:bCs/>
          <w:sz w:val="26"/>
          <w:szCs w:val="26"/>
        </w:rPr>
        <w:t>RATIONS Z</w:t>
      </w:r>
      <w:r w:rsidR="00342EF6">
        <w:rPr>
          <w:rFonts w:ascii="Gill Sans MT" w:hAnsi="Gill Sans MT"/>
          <w:b/>
          <w:bCs/>
          <w:sz w:val="26"/>
          <w:szCs w:val="26"/>
        </w:rPr>
        <w:t>É</w:t>
      </w:r>
      <w:r w:rsidRPr="000D6674">
        <w:rPr>
          <w:rFonts w:ascii="Gill Sans MT" w:hAnsi="Gill Sans MT"/>
          <w:b/>
          <w:bCs/>
          <w:sz w:val="26"/>
          <w:szCs w:val="26"/>
        </w:rPr>
        <w:t xml:space="preserve">RO </w:t>
      </w:r>
      <w:r w:rsidR="00342EF6">
        <w:rPr>
          <w:rFonts w:ascii="Gill Sans MT" w:hAnsi="Gill Sans MT"/>
          <w:b/>
          <w:bCs/>
          <w:sz w:val="26"/>
          <w:szCs w:val="26"/>
        </w:rPr>
        <w:t>É</w:t>
      </w:r>
      <w:r w:rsidRPr="000D6674">
        <w:rPr>
          <w:rFonts w:ascii="Gill Sans MT" w:hAnsi="Gill Sans MT"/>
          <w:b/>
          <w:bCs/>
          <w:sz w:val="26"/>
          <w:szCs w:val="26"/>
        </w:rPr>
        <w:t>MISSION SUR SITE</w:t>
      </w:r>
      <w:r w:rsidR="005551F8">
        <w:rPr>
          <w:rFonts w:ascii="Gill Sans MT" w:hAnsi="Gill Sans MT"/>
          <w:b/>
          <w:bCs/>
          <w:sz w:val="26"/>
          <w:szCs w:val="26"/>
        </w:rPr>
        <w:t> : LE MHR-X75</w:t>
      </w:r>
    </w:p>
    <w:p w14:paraId="1CBBCC73" w14:textId="77777777" w:rsidR="00533BB8" w:rsidRPr="00533BB8" w:rsidRDefault="00533BB8" w:rsidP="00533BB8">
      <w:pPr>
        <w:spacing w:line="360" w:lineRule="auto"/>
        <w:rPr>
          <w:rFonts w:ascii="Gill Sans MT" w:hAnsi="Gill Sans MT"/>
          <w:sz w:val="26"/>
          <w:szCs w:val="26"/>
        </w:rPr>
      </w:pPr>
    </w:p>
    <w:p w14:paraId="6B9F2B05" w14:textId="54DDBF9F" w:rsidR="00533BB8" w:rsidRDefault="00533BB8" w:rsidP="00533BB8">
      <w:pPr>
        <w:spacing w:line="360" w:lineRule="auto"/>
        <w:jc w:val="both"/>
        <w:rPr>
          <w:rFonts w:ascii="Gill Sans MT" w:hAnsi="Gill Sans MT"/>
          <w:sz w:val="26"/>
          <w:szCs w:val="26"/>
        </w:rPr>
      </w:pPr>
      <w:r w:rsidRPr="00533BB8">
        <w:rPr>
          <w:rFonts w:ascii="Gill Sans MT" w:hAnsi="Gill Sans MT"/>
          <w:sz w:val="26"/>
          <w:szCs w:val="26"/>
        </w:rPr>
        <w:t>HYKIT, partena</w:t>
      </w:r>
      <w:r w:rsidR="00C96014">
        <w:rPr>
          <w:rFonts w:ascii="Gill Sans MT" w:hAnsi="Gill Sans MT"/>
          <w:sz w:val="26"/>
          <w:szCs w:val="26"/>
        </w:rPr>
        <w:t>ire</w:t>
      </w:r>
      <w:r w:rsidRPr="00533BB8">
        <w:rPr>
          <w:rFonts w:ascii="Gill Sans MT" w:hAnsi="Gill Sans MT"/>
          <w:sz w:val="26"/>
          <w:szCs w:val="26"/>
        </w:rPr>
        <w:t xml:space="preserve"> de premier plan dans le domaine des énergies propres, a annoncé</w:t>
      </w:r>
      <w:r w:rsidR="00BF6C23">
        <w:rPr>
          <w:rFonts w:ascii="Gill Sans MT" w:hAnsi="Gill Sans MT"/>
          <w:sz w:val="26"/>
          <w:szCs w:val="26"/>
        </w:rPr>
        <w:t xml:space="preserve"> </w:t>
      </w:r>
      <w:r w:rsidRPr="00533BB8">
        <w:rPr>
          <w:rFonts w:ascii="Gill Sans MT" w:hAnsi="Gill Sans MT"/>
          <w:sz w:val="26"/>
          <w:szCs w:val="26"/>
        </w:rPr>
        <w:t xml:space="preserve">le lancement d’un </w:t>
      </w:r>
      <w:r w:rsidRPr="00C96014">
        <w:rPr>
          <w:rFonts w:ascii="Gill Sans MT" w:hAnsi="Gill Sans MT"/>
          <w:b/>
          <w:bCs/>
          <w:sz w:val="26"/>
          <w:szCs w:val="26"/>
        </w:rPr>
        <w:t>système de ravitaillement en hydrogène</w:t>
      </w:r>
      <w:r w:rsidRPr="00533BB8">
        <w:rPr>
          <w:rFonts w:ascii="Gill Sans MT" w:hAnsi="Gill Sans MT"/>
          <w:sz w:val="26"/>
          <w:szCs w:val="26"/>
        </w:rPr>
        <w:t xml:space="preserve"> </w:t>
      </w:r>
      <w:r w:rsidRPr="00C96014">
        <w:rPr>
          <w:rFonts w:ascii="Gill Sans MT" w:hAnsi="Gill Sans MT"/>
          <w:b/>
          <w:bCs/>
          <w:sz w:val="26"/>
          <w:szCs w:val="26"/>
        </w:rPr>
        <w:t>mobile</w:t>
      </w:r>
      <w:r w:rsidRPr="00533BB8">
        <w:rPr>
          <w:rFonts w:ascii="Gill Sans MT" w:hAnsi="Gill Sans MT"/>
          <w:sz w:val="26"/>
          <w:szCs w:val="26"/>
        </w:rPr>
        <w:t xml:space="preserve">, conçu pour apporter </w:t>
      </w:r>
      <w:r w:rsidR="00C96014">
        <w:rPr>
          <w:rFonts w:ascii="Gill Sans MT" w:hAnsi="Gill Sans MT"/>
          <w:sz w:val="26"/>
          <w:szCs w:val="26"/>
        </w:rPr>
        <w:t>de l</w:t>
      </w:r>
      <w:r w:rsidRPr="00533BB8">
        <w:rPr>
          <w:rFonts w:ascii="Gill Sans MT" w:hAnsi="Gill Sans MT"/>
          <w:sz w:val="26"/>
          <w:szCs w:val="26"/>
        </w:rPr>
        <w:t>’hydrogène rapide</w:t>
      </w:r>
      <w:r w:rsidR="00C96014">
        <w:rPr>
          <w:rFonts w:ascii="Gill Sans MT" w:hAnsi="Gill Sans MT"/>
          <w:sz w:val="26"/>
          <w:szCs w:val="26"/>
        </w:rPr>
        <w:t>ment</w:t>
      </w:r>
      <w:r w:rsidRPr="00533BB8">
        <w:rPr>
          <w:rFonts w:ascii="Gill Sans MT" w:hAnsi="Gill Sans MT"/>
          <w:sz w:val="26"/>
          <w:szCs w:val="26"/>
        </w:rPr>
        <w:t xml:space="preserve"> et </w:t>
      </w:r>
      <w:r w:rsidR="00C96014">
        <w:rPr>
          <w:rFonts w:ascii="Gill Sans MT" w:hAnsi="Gill Sans MT"/>
          <w:sz w:val="26"/>
          <w:szCs w:val="26"/>
        </w:rPr>
        <w:t xml:space="preserve">de façon fiable </w:t>
      </w:r>
      <w:r w:rsidRPr="00533BB8">
        <w:rPr>
          <w:rFonts w:ascii="Gill Sans MT" w:hAnsi="Gill Sans MT"/>
          <w:sz w:val="26"/>
          <w:szCs w:val="26"/>
        </w:rPr>
        <w:t>sur site.</w:t>
      </w:r>
    </w:p>
    <w:p w14:paraId="518F8910" w14:textId="1B9FB794" w:rsidR="007A48B6" w:rsidRPr="00533BB8" w:rsidRDefault="007A48B6" w:rsidP="00533BB8">
      <w:pPr>
        <w:spacing w:line="360" w:lineRule="auto"/>
        <w:jc w:val="both"/>
        <w:rPr>
          <w:rFonts w:ascii="Gill Sans MT" w:hAnsi="Gill Sans MT"/>
          <w:sz w:val="26"/>
          <w:szCs w:val="26"/>
        </w:rPr>
      </w:pPr>
      <w:r w:rsidRPr="00533BB8">
        <w:rPr>
          <w:rFonts w:ascii="Gill Sans MT" w:hAnsi="Gill Sans MT"/>
          <w:sz w:val="26"/>
          <w:szCs w:val="26"/>
        </w:rPr>
        <w:t>HYKIT</w:t>
      </w:r>
      <w:r w:rsidR="00BA0D20">
        <w:rPr>
          <w:rFonts w:ascii="Gill Sans MT" w:hAnsi="Gill Sans MT"/>
          <w:sz w:val="26"/>
          <w:szCs w:val="26"/>
        </w:rPr>
        <w:t>,</w:t>
      </w:r>
      <w:r>
        <w:rPr>
          <w:rFonts w:ascii="Gill Sans MT" w:hAnsi="Gill Sans MT"/>
          <w:sz w:val="26"/>
          <w:szCs w:val="26"/>
        </w:rPr>
        <w:t xml:space="preserve"> </w:t>
      </w:r>
      <w:r w:rsidR="00BF6C23">
        <w:rPr>
          <w:rFonts w:ascii="Gill Sans MT" w:hAnsi="Gill Sans MT"/>
          <w:sz w:val="26"/>
          <w:szCs w:val="26"/>
        </w:rPr>
        <w:t>est une joint-ventur</w:t>
      </w:r>
      <w:r w:rsidRPr="00533BB8">
        <w:rPr>
          <w:rFonts w:ascii="Gill Sans MT" w:hAnsi="Gill Sans MT"/>
          <w:sz w:val="26"/>
          <w:szCs w:val="26"/>
        </w:rPr>
        <w:t>e entre le géant de la construction JCB</w:t>
      </w:r>
      <w:r>
        <w:rPr>
          <w:rFonts w:ascii="Gill Sans MT" w:hAnsi="Gill Sans MT"/>
          <w:sz w:val="26"/>
          <w:szCs w:val="26"/>
        </w:rPr>
        <w:t xml:space="preserve">, </w:t>
      </w:r>
      <w:r w:rsidRPr="00533BB8">
        <w:rPr>
          <w:rFonts w:ascii="Gill Sans MT" w:hAnsi="Gill Sans MT"/>
          <w:sz w:val="26"/>
          <w:szCs w:val="26"/>
        </w:rPr>
        <w:t>la société d'investissement HYCA</w:t>
      </w:r>
      <w:r w:rsidR="00BA0D20">
        <w:rPr>
          <w:rFonts w:ascii="Gill Sans MT" w:hAnsi="Gill Sans MT"/>
          <w:sz w:val="26"/>
          <w:szCs w:val="26"/>
        </w:rPr>
        <w:t>P</w:t>
      </w:r>
      <w:r>
        <w:rPr>
          <w:rFonts w:ascii="Gill Sans MT" w:hAnsi="Gill Sans MT"/>
          <w:sz w:val="26"/>
          <w:szCs w:val="26"/>
        </w:rPr>
        <w:t xml:space="preserve"> et </w:t>
      </w:r>
      <w:r w:rsidRPr="00533BB8">
        <w:rPr>
          <w:rFonts w:ascii="Gill Sans MT" w:hAnsi="Gill Sans MT"/>
          <w:sz w:val="26"/>
          <w:szCs w:val="26"/>
        </w:rPr>
        <w:t xml:space="preserve">le pionnier de l'écologie </w:t>
      </w:r>
      <w:proofErr w:type="spellStart"/>
      <w:r w:rsidRPr="00533BB8">
        <w:rPr>
          <w:rFonts w:ascii="Gill Sans MT" w:hAnsi="Gill Sans MT"/>
          <w:sz w:val="26"/>
          <w:szCs w:val="26"/>
        </w:rPr>
        <w:t>HydraB</w:t>
      </w:r>
      <w:proofErr w:type="spellEnd"/>
      <w:r w:rsidRPr="00533BB8">
        <w:rPr>
          <w:rFonts w:ascii="Gill Sans MT" w:hAnsi="Gill Sans MT"/>
          <w:sz w:val="26"/>
          <w:szCs w:val="26"/>
        </w:rPr>
        <w:t xml:space="preserve"> Group</w:t>
      </w:r>
      <w:r w:rsidR="00BA0D20">
        <w:rPr>
          <w:rFonts w:ascii="Gill Sans MT" w:hAnsi="Gill Sans MT"/>
          <w:sz w:val="26"/>
          <w:szCs w:val="26"/>
        </w:rPr>
        <w:t>,</w:t>
      </w:r>
      <w:r w:rsidRPr="00533BB8">
        <w:rPr>
          <w:rFonts w:ascii="Gill Sans MT" w:hAnsi="Gill Sans MT"/>
          <w:sz w:val="26"/>
          <w:szCs w:val="26"/>
        </w:rPr>
        <w:t xml:space="preserve"> </w:t>
      </w:r>
      <w:r>
        <w:rPr>
          <w:rFonts w:ascii="Gill Sans MT" w:hAnsi="Gill Sans MT"/>
          <w:sz w:val="26"/>
          <w:szCs w:val="26"/>
        </w:rPr>
        <w:t>propose</w:t>
      </w:r>
      <w:r w:rsidRPr="00533BB8">
        <w:rPr>
          <w:rFonts w:ascii="Gill Sans MT" w:hAnsi="Gill Sans MT"/>
          <w:sz w:val="26"/>
          <w:szCs w:val="26"/>
        </w:rPr>
        <w:t xml:space="preserve"> une </w:t>
      </w:r>
      <w:r w:rsidRPr="00DD02E1">
        <w:rPr>
          <w:rFonts w:ascii="Gill Sans MT" w:hAnsi="Gill Sans MT"/>
          <w:b/>
          <w:bCs/>
          <w:sz w:val="26"/>
          <w:szCs w:val="26"/>
        </w:rPr>
        <w:t>infrastructure mobile et modulaire pouvant être déployée rapidement et repositionnée à mesure que les opérations évoluent.</w:t>
      </w:r>
    </w:p>
    <w:p w14:paraId="54425773" w14:textId="77777777" w:rsidR="00533BB8" w:rsidRPr="00533BB8" w:rsidRDefault="00533BB8" w:rsidP="00533BB8">
      <w:pPr>
        <w:spacing w:line="360" w:lineRule="auto"/>
        <w:jc w:val="both"/>
        <w:rPr>
          <w:rFonts w:ascii="Gill Sans MT" w:hAnsi="Gill Sans MT"/>
          <w:sz w:val="26"/>
          <w:szCs w:val="26"/>
        </w:rPr>
      </w:pPr>
    </w:p>
    <w:p w14:paraId="1021C1B4" w14:textId="7D13BB4A" w:rsidR="00533BB8" w:rsidRPr="00533BB8" w:rsidRDefault="00533BB8" w:rsidP="00533BB8">
      <w:pPr>
        <w:spacing w:line="360" w:lineRule="auto"/>
        <w:jc w:val="both"/>
        <w:rPr>
          <w:rFonts w:ascii="Gill Sans MT" w:hAnsi="Gill Sans MT"/>
          <w:sz w:val="26"/>
          <w:szCs w:val="26"/>
        </w:rPr>
      </w:pPr>
      <w:r w:rsidRPr="00533BB8">
        <w:rPr>
          <w:rFonts w:ascii="Gill Sans MT" w:hAnsi="Gill Sans MT"/>
          <w:sz w:val="26"/>
          <w:szCs w:val="26"/>
        </w:rPr>
        <w:t xml:space="preserve">Combinant </w:t>
      </w:r>
      <w:r w:rsidRPr="00C96014">
        <w:rPr>
          <w:rFonts w:ascii="Gill Sans MT" w:hAnsi="Gill Sans MT"/>
          <w:b/>
          <w:bCs/>
          <w:sz w:val="26"/>
          <w:szCs w:val="26"/>
        </w:rPr>
        <w:t>le stockage et la distribution</w:t>
      </w:r>
      <w:r w:rsidRPr="00533BB8">
        <w:rPr>
          <w:rFonts w:ascii="Gill Sans MT" w:hAnsi="Gill Sans MT"/>
          <w:sz w:val="26"/>
          <w:szCs w:val="26"/>
        </w:rPr>
        <w:t xml:space="preserve"> d'hydrogène </w:t>
      </w:r>
      <w:r w:rsidR="00C96014">
        <w:rPr>
          <w:rFonts w:ascii="Gill Sans MT" w:hAnsi="Gill Sans MT"/>
          <w:sz w:val="26"/>
          <w:szCs w:val="26"/>
        </w:rPr>
        <w:t>en une</w:t>
      </w:r>
      <w:r w:rsidRPr="00533BB8">
        <w:rPr>
          <w:rFonts w:ascii="Gill Sans MT" w:hAnsi="Gill Sans MT"/>
          <w:sz w:val="26"/>
          <w:szCs w:val="26"/>
        </w:rPr>
        <w:t xml:space="preserve"> seule unité, ce</w:t>
      </w:r>
      <w:r w:rsidR="007A48B6">
        <w:rPr>
          <w:rFonts w:ascii="Gill Sans MT" w:hAnsi="Gill Sans MT"/>
          <w:sz w:val="26"/>
          <w:szCs w:val="26"/>
        </w:rPr>
        <w:t>tte solution</w:t>
      </w:r>
      <w:r w:rsidRPr="00533BB8">
        <w:rPr>
          <w:rFonts w:ascii="Gill Sans MT" w:hAnsi="Gill Sans MT"/>
          <w:sz w:val="26"/>
          <w:szCs w:val="26"/>
        </w:rPr>
        <w:t xml:space="preserve"> permet aux opérateurs de nombreux secteurs industriels</w:t>
      </w:r>
      <w:r w:rsidR="00C96014">
        <w:rPr>
          <w:rFonts w:ascii="Gill Sans MT" w:hAnsi="Gill Sans MT"/>
          <w:sz w:val="26"/>
          <w:szCs w:val="26"/>
        </w:rPr>
        <w:t xml:space="preserve"> dont </w:t>
      </w:r>
      <w:r w:rsidRPr="00533BB8">
        <w:rPr>
          <w:rFonts w:ascii="Gill Sans MT" w:hAnsi="Gill Sans MT"/>
          <w:sz w:val="26"/>
          <w:szCs w:val="26"/>
        </w:rPr>
        <w:t xml:space="preserve">la construction </w:t>
      </w:r>
      <w:r w:rsidR="00C96014">
        <w:rPr>
          <w:rFonts w:ascii="Gill Sans MT" w:hAnsi="Gill Sans MT"/>
          <w:sz w:val="26"/>
          <w:szCs w:val="26"/>
        </w:rPr>
        <w:t>ou</w:t>
      </w:r>
      <w:r w:rsidRPr="00533BB8">
        <w:rPr>
          <w:rFonts w:ascii="Gill Sans MT" w:hAnsi="Gill Sans MT"/>
          <w:sz w:val="26"/>
          <w:szCs w:val="26"/>
        </w:rPr>
        <w:t xml:space="preserve"> la mobilité</w:t>
      </w:r>
      <w:r w:rsidR="00C96014">
        <w:rPr>
          <w:rFonts w:ascii="Gill Sans MT" w:hAnsi="Gill Sans MT"/>
          <w:sz w:val="26"/>
          <w:szCs w:val="26"/>
        </w:rPr>
        <w:t>,</w:t>
      </w:r>
      <w:r w:rsidRPr="00533BB8">
        <w:rPr>
          <w:rFonts w:ascii="Gill Sans MT" w:hAnsi="Gill Sans MT"/>
          <w:sz w:val="26"/>
          <w:szCs w:val="26"/>
        </w:rPr>
        <w:t xml:space="preserve"> de ravitailler sur site une large gamme de machines fonctionnant à l'hydrogène</w:t>
      </w:r>
      <w:r w:rsidR="00C96014">
        <w:rPr>
          <w:rFonts w:ascii="Gill Sans MT" w:hAnsi="Gill Sans MT"/>
          <w:sz w:val="26"/>
          <w:szCs w:val="26"/>
        </w:rPr>
        <w:t>,</w:t>
      </w:r>
      <w:r w:rsidRPr="00533BB8">
        <w:rPr>
          <w:rFonts w:ascii="Gill Sans MT" w:hAnsi="Gill Sans MT"/>
          <w:sz w:val="26"/>
          <w:szCs w:val="26"/>
        </w:rPr>
        <w:t xml:space="preserve"> sans dépendre d'une infrastructure fixe.</w:t>
      </w:r>
      <w:r w:rsidR="00785AC8">
        <w:rPr>
          <w:rFonts w:ascii="Gill Sans MT" w:hAnsi="Gill Sans MT"/>
          <w:sz w:val="26"/>
          <w:szCs w:val="26"/>
        </w:rPr>
        <w:t xml:space="preserve"> </w:t>
      </w:r>
      <w:r w:rsidR="00785AC8" w:rsidRPr="00533BB8">
        <w:rPr>
          <w:rFonts w:ascii="Gill Sans MT" w:hAnsi="Gill Sans MT"/>
          <w:sz w:val="26"/>
          <w:szCs w:val="26"/>
        </w:rPr>
        <w:t xml:space="preserve">L'hydrogène est largement reconnu comme une alternative zéro émission au diesel dans les transports, l'industrie et la production d'électricité. </w:t>
      </w:r>
      <w:r w:rsidR="00785AC8" w:rsidRPr="00C96014">
        <w:rPr>
          <w:rFonts w:ascii="Gill Sans MT" w:hAnsi="Gill Sans MT"/>
          <w:sz w:val="26"/>
          <w:szCs w:val="26"/>
        </w:rPr>
        <w:t>Cependant, des contraintes liées aux infrastructures</w:t>
      </w:r>
      <w:r w:rsidR="00785AC8">
        <w:rPr>
          <w:rFonts w:ascii="Gill Sans MT" w:hAnsi="Gill Sans MT"/>
          <w:sz w:val="26"/>
          <w:szCs w:val="26"/>
        </w:rPr>
        <w:t xml:space="preserve"> d’approvisionnement</w:t>
      </w:r>
      <w:r w:rsidR="00785AC8" w:rsidRPr="00C96014">
        <w:rPr>
          <w:rFonts w:ascii="Gill Sans MT" w:hAnsi="Gill Sans MT"/>
          <w:sz w:val="26"/>
          <w:szCs w:val="26"/>
        </w:rPr>
        <w:t xml:space="preserve"> ont limité </w:t>
      </w:r>
      <w:r w:rsidR="00785AC8">
        <w:rPr>
          <w:rFonts w:ascii="Gill Sans MT" w:hAnsi="Gill Sans MT"/>
          <w:sz w:val="26"/>
          <w:szCs w:val="26"/>
        </w:rPr>
        <w:t xml:space="preserve">son </w:t>
      </w:r>
      <w:r w:rsidR="00785AC8" w:rsidRPr="00C96014">
        <w:rPr>
          <w:rFonts w:ascii="Gill Sans MT" w:hAnsi="Gill Sans MT"/>
          <w:sz w:val="26"/>
          <w:szCs w:val="26"/>
        </w:rPr>
        <w:t>adoption</w:t>
      </w:r>
      <w:r w:rsidR="00785AC8">
        <w:rPr>
          <w:rFonts w:ascii="Gill Sans MT" w:hAnsi="Gill Sans MT"/>
          <w:sz w:val="26"/>
          <w:szCs w:val="26"/>
        </w:rPr>
        <w:t>.</w:t>
      </w:r>
    </w:p>
    <w:p w14:paraId="7A10D195" w14:textId="77777777" w:rsidR="00533BB8" w:rsidRPr="00533BB8" w:rsidRDefault="00533BB8" w:rsidP="00533BB8">
      <w:pPr>
        <w:spacing w:line="360" w:lineRule="auto"/>
        <w:jc w:val="both"/>
        <w:rPr>
          <w:rFonts w:ascii="Gill Sans MT" w:hAnsi="Gill Sans MT"/>
          <w:sz w:val="26"/>
          <w:szCs w:val="26"/>
        </w:rPr>
      </w:pPr>
    </w:p>
    <w:p w14:paraId="72452DFF" w14:textId="11424FE4" w:rsidR="00533BB8" w:rsidRPr="00533BB8" w:rsidRDefault="00533BB8" w:rsidP="00533BB8">
      <w:pPr>
        <w:spacing w:line="360" w:lineRule="auto"/>
        <w:jc w:val="both"/>
        <w:rPr>
          <w:rFonts w:ascii="Gill Sans MT" w:hAnsi="Gill Sans MT"/>
          <w:sz w:val="26"/>
          <w:szCs w:val="26"/>
        </w:rPr>
      </w:pPr>
      <w:r w:rsidRPr="00533BB8">
        <w:rPr>
          <w:rFonts w:ascii="Gill Sans MT" w:hAnsi="Gill Sans MT"/>
          <w:sz w:val="26"/>
          <w:szCs w:val="26"/>
        </w:rPr>
        <w:t>Le ravitailleur mobile</w:t>
      </w:r>
      <w:r w:rsidR="005551F8">
        <w:rPr>
          <w:rFonts w:ascii="Gill Sans MT" w:hAnsi="Gill Sans MT"/>
          <w:sz w:val="26"/>
          <w:szCs w:val="26"/>
        </w:rPr>
        <w:t xml:space="preserve"> MHR-X75</w:t>
      </w:r>
      <w:r w:rsidRPr="00533BB8">
        <w:rPr>
          <w:rFonts w:ascii="Gill Sans MT" w:hAnsi="Gill Sans MT"/>
          <w:sz w:val="26"/>
          <w:szCs w:val="26"/>
        </w:rPr>
        <w:t xml:space="preserve"> </w:t>
      </w:r>
      <w:r w:rsidR="007A48B6">
        <w:rPr>
          <w:rFonts w:ascii="Gill Sans MT" w:hAnsi="Gill Sans MT"/>
          <w:sz w:val="26"/>
          <w:szCs w:val="26"/>
        </w:rPr>
        <w:t>offre</w:t>
      </w:r>
      <w:r w:rsidR="007A48B6" w:rsidRPr="00533BB8">
        <w:rPr>
          <w:rFonts w:ascii="Gill Sans MT" w:hAnsi="Gill Sans MT"/>
          <w:sz w:val="26"/>
          <w:szCs w:val="26"/>
        </w:rPr>
        <w:t xml:space="preserve"> </w:t>
      </w:r>
      <w:r w:rsidRPr="00533BB8">
        <w:rPr>
          <w:rFonts w:ascii="Gill Sans MT" w:hAnsi="Gill Sans MT"/>
          <w:sz w:val="26"/>
          <w:szCs w:val="26"/>
        </w:rPr>
        <w:t>un temps de ravitaillement d'environ 10 à 15 minutes et une capacité totale d'hydrogène de 75 kg</w:t>
      </w:r>
      <w:r w:rsidR="007A48B6">
        <w:rPr>
          <w:rFonts w:ascii="Gill Sans MT" w:hAnsi="Gill Sans MT"/>
          <w:sz w:val="26"/>
          <w:szCs w:val="26"/>
        </w:rPr>
        <w:t xml:space="preserve"> et peut </w:t>
      </w:r>
      <w:r w:rsidRPr="00533BB8">
        <w:rPr>
          <w:rFonts w:ascii="Gill Sans MT" w:hAnsi="Gill Sans MT"/>
          <w:sz w:val="26"/>
          <w:szCs w:val="26"/>
        </w:rPr>
        <w:t xml:space="preserve">prendre en charge jusqu'à sept véhicules </w:t>
      </w:r>
      <w:r w:rsidR="007A48B6">
        <w:rPr>
          <w:rFonts w:ascii="Gill Sans MT" w:hAnsi="Gill Sans MT"/>
          <w:sz w:val="26"/>
          <w:szCs w:val="26"/>
        </w:rPr>
        <w:t xml:space="preserve">ou engins </w:t>
      </w:r>
      <w:r w:rsidRPr="00533BB8">
        <w:rPr>
          <w:rFonts w:ascii="Gill Sans MT" w:hAnsi="Gill Sans MT"/>
          <w:sz w:val="26"/>
          <w:szCs w:val="26"/>
        </w:rPr>
        <w:t>à la fois.</w:t>
      </w:r>
    </w:p>
    <w:p w14:paraId="6B364EC5" w14:textId="441009EE" w:rsidR="00785AC8" w:rsidRPr="00533BB8" w:rsidRDefault="00C46C0E" w:rsidP="00785AC8">
      <w:pPr>
        <w:spacing w:line="360" w:lineRule="auto"/>
        <w:jc w:val="both"/>
        <w:rPr>
          <w:rFonts w:ascii="Gill Sans MT" w:hAnsi="Gill Sans MT"/>
          <w:sz w:val="26"/>
          <w:szCs w:val="26"/>
        </w:rPr>
      </w:pPr>
      <w:r>
        <w:rPr>
          <w:rFonts w:ascii="Gill Sans MT" w:hAnsi="Gill Sans MT"/>
          <w:sz w:val="26"/>
          <w:szCs w:val="26"/>
        </w:rPr>
        <w:t xml:space="preserve">LE MHR-X75 </w:t>
      </w:r>
      <w:r w:rsidR="00785AC8" w:rsidRPr="00533BB8">
        <w:rPr>
          <w:rFonts w:ascii="Gill Sans MT" w:hAnsi="Gill Sans MT"/>
          <w:sz w:val="26"/>
          <w:szCs w:val="26"/>
        </w:rPr>
        <w:t>intègre également des technologies de pointe et des fonctionnalités numériques pour garantir des performances fiables sur le terrain.</w:t>
      </w:r>
    </w:p>
    <w:p w14:paraId="63028CFD" w14:textId="77777777" w:rsidR="00533BB8" w:rsidRPr="00533BB8" w:rsidRDefault="00533BB8" w:rsidP="00533BB8">
      <w:pPr>
        <w:spacing w:line="360" w:lineRule="auto"/>
        <w:jc w:val="both"/>
        <w:rPr>
          <w:rFonts w:ascii="Gill Sans MT" w:hAnsi="Gill Sans MT"/>
          <w:sz w:val="26"/>
          <w:szCs w:val="26"/>
        </w:rPr>
      </w:pPr>
    </w:p>
    <w:p w14:paraId="13179669" w14:textId="77777777" w:rsidR="00533BB8" w:rsidRPr="00533BB8" w:rsidRDefault="00533BB8" w:rsidP="00533BB8">
      <w:pPr>
        <w:spacing w:line="360" w:lineRule="auto"/>
        <w:jc w:val="both"/>
        <w:rPr>
          <w:rFonts w:ascii="Gill Sans MT" w:hAnsi="Gill Sans MT"/>
          <w:sz w:val="26"/>
          <w:szCs w:val="26"/>
        </w:rPr>
      </w:pPr>
    </w:p>
    <w:p w14:paraId="426FFA91" w14:textId="77777777" w:rsidR="000D6674" w:rsidRDefault="000D6674" w:rsidP="00533BB8">
      <w:pPr>
        <w:spacing w:line="360" w:lineRule="auto"/>
        <w:jc w:val="both"/>
        <w:rPr>
          <w:rFonts w:ascii="Gill Sans MT" w:hAnsi="Gill Sans MT"/>
          <w:sz w:val="26"/>
          <w:szCs w:val="26"/>
        </w:rPr>
      </w:pPr>
    </w:p>
    <w:p w14:paraId="73A72D50" w14:textId="77777777" w:rsidR="000D6674" w:rsidRDefault="000D6674" w:rsidP="00533BB8">
      <w:pPr>
        <w:spacing w:line="360" w:lineRule="auto"/>
        <w:jc w:val="both"/>
        <w:rPr>
          <w:rFonts w:ascii="Gill Sans MT" w:hAnsi="Gill Sans MT"/>
          <w:sz w:val="26"/>
          <w:szCs w:val="26"/>
        </w:rPr>
      </w:pPr>
    </w:p>
    <w:p w14:paraId="74909354" w14:textId="520657BE" w:rsidR="000D6674" w:rsidRDefault="000D6674" w:rsidP="00533BB8">
      <w:pPr>
        <w:spacing w:line="360" w:lineRule="auto"/>
        <w:jc w:val="both"/>
        <w:rPr>
          <w:rFonts w:ascii="Gill Sans MT" w:hAnsi="Gill Sans MT"/>
          <w:sz w:val="26"/>
          <w:szCs w:val="26"/>
        </w:rPr>
      </w:pPr>
      <w:r>
        <w:rPr>
          <w:noProof/>
          <w:color w:val="000000"/>
        </w:rPr>
        <w:drawing>
          <wp:anchor distT="0" distB="0" distL="114300" distR="114300" simplePos="0" relativeHeight="251665408" behindDoc="0" locked="0" layoutInCell="1" hidden="0" allowOverlap="1" wp14:anchorId="7679BA6A" wp14:editId="1830061F">
            <wp:simplePos x="0" y="0"/>
            <wp:positionH relativeFrom="margin">
              <wp:posOffset>2251710</wp:posOffset>
            </wp:positionH>
            <wp:positionV relativeFrom="margin">
              <wp:posOffset>299720</wp:posOffset>
            </wp:positionV>
            <wp:extent cx="2440800" cy="824400"/>
            <wp:effectExtent l="0" t="0" r="0" b="0"/>
            <wp:wrapNone/>
            <wp:docPr id="2453628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40800" cy="824400"/>
                    </a:xfrm>
                    <a:prstGeom prst="rect">
                      <a:avLst/>
                    </a:prstGeom>
                    <a:ln/>
                  </pic:spPr>
                </pic:pic>
              </a:graphicData>
            </a:graphic>
            <wp14:sizeRelH relativeFrom="margin">
              <wp14:pctWidth>0</wp14:pctWidth>
            </wp14:sizeRelH>
            <wp14:sizeRelV relativeFrom="margin">
              <wp14:pctHeight>0</wp14:pctHeight>
            </wp14:sizeRelV>
          </wp:anchor>
        </w:drawing>
      </w:r>
    </w:p>
    <w:p w14:paraId="2DED9729" w14:textId="55B313AB" w:rsidR="000D6674" w:rsidRDefault="000D6674" w:rsidP="00533BB8">
      <w:pPr>
        <w:spacing w:line="360" w:lineRule="auto"/>
        <w:jc w:val="both"/>
        <w:rPr>
          <w:rFonts w:ascii="Gill Sans MT" w:hAnsi="Gill Sans MT"/>
          <w:sz w:val="26"/>
          <w:szCs w:val="26"/>
        </w:rPr>
      </w:pPr>
    </w:p>
    <w:p w14:paraId="64792B14" w14:textId="77777777" w:rsidR="000D6674" w:rsidRDefault="000D6674" w:rsidP="00533BB8">
      <w:pPr>
        <w:spacing w:line="360" w:lineRule="auto"/>
        <w:jc w:val="both"/>
        <w:rPr>
          <w:rFonts w:ascii="Gill Sans MT" w:hAnsi="Gill Sans MT"/>
          <w:sz w:val="26"/>
          <w:szCs w:val="26"/>
        </w:rPr>
      </w:pPr>
    </w:p>
    <w:p w14:paraId="396B78A4" w14:textId="77777777" w:rsidR="000D6674" w:rsidRDefault="000D6674" w:rsidP="00533BB8">
      <w:pPr>
        <w:spacing w:line="360" w:lineRule="auto"/>
        <w:jc w:val="both"/>
        <w:rPr>
          <w:rFonts w:ascii="Gill Sans MT" w:hAnsi="Gill Sans MT"/>
          <w:sz w:val="26"/>
          <w:szCs w:val="26"/>
        </w:rPr>
      </w:pPr>
    </w:p>
    <w:p w14:paraId="23CB9A76" w14:textId="77777777" w:rsidR="00533BB8" w:rsidRPr="00533BB8" w:rsidRDefault="00533BB8" w:rsidP="00533BB8">
      <w:pPr>
        <w:spacing w:line="360" w:lineRule="auto"/>
        <w:jc w:val="both"/>
        <w:rPr>
          <w:rFonts w:ascii="Gill Sans MT" w:hAnsi="Gill Sans MT"/>
          <w:sz w:val="26"/>
          <w:szCs w:val="26"/>
        </w:rPr>
      </w:pPr>
    </w:p>
    <w:p w14:paraId="1E6461CD" w14:textId="61615475" w:rsidR="00533BB8" w:rsidRPr="00533BB8" w:rsidRDefault="00533BB8" w:rsidP="00533BB8">
      <w:pPr>
        <w:spacing w:line="360" w:lineRule="auto"/>
        <w:jc w:val="both"/>
        <w:rPr>
          <w:rFonts w:ascii="Gill Sans MT" w:hAnsi="Gill Sans MT"/>
          <w:sz w:val="26"/>
          <w:szCs w:val="26"/>
        </w:rPr>
      </w:pPr>
      <w:r w:rsidRPr="00533BB8">
        <w:rPr>
          <w:rFonts w:ascii="Gill Sans MT" w:hAnsi="Gill Sans MT"/>
          <w:sz w:val="26"/>
          <w:szCs w:val="26"/>
        </w:rPr>
        <w:t xml:space="preserve">Parmi ses fonctionnalités, on trouve des commandes intuitives sur écran tactile, un suivi des performances en temps réel, des diagnostics connectés au cloud pour </w:t>
      </w:r>
      <w:r w:rsidR="00785AC8">
        <w:rPr>
          <w:rFonts w:ascii="Gill Sans MT" w:hAnsi="Gill Sans MT"/>
          <w:sz w:val="26"/>
          <w:szCs w:val="26"/>
        </w:rPr>
        <w:t>un suivi</w:t>
      </w:r>
      <w:r w:rsidRPr="00533BB8">
        <w:rPr>
          <w:rFonts w:ascii="Gill Sans MT" w:hAnsi="Gill Sans MT"/>
          <w:sz w:val="26"/>
          <w:szCs w:val="26"/>
        </w:rPr>
        <w:t xml:space="preserve"> à distance, ainsi que des systèmes de sécurité intégrés, notamment la détection des fuites et l'arrêt d'urgence.</w:t>
      </w:r>
    </w:p>
    <w:p w14:paraId="0C08A701" w14:textId="77777777" w:rsidR="00533BB8" w:rsidRPr="00533BB8" w:rsidRDefault="00533BB8" w:rsidP="00533BB8">
      <w:pPr>
        <w:spacing w:line="360" w:lineRule="auto"/>
        <w:jc w:val="both"/>
        <w:rPr>
          <w:rFonts w:ascii="Gill Sans MT" w:hAnsi="Gill Sans MT"/>
          <w:sz w:val="26"/>
          <w:szCs w:val="26"/>
        </w:rPr>
      </w:pPr>
    </w:p>
    <w:p w14:paraId="42FB8750" w14:textId="77777777" w:rsidR="00533BB8" w:rsidRPr="00533BB8" w:rsidRDefault="00533BB8" w:rsidP="00533BB8">
      <w:pPr>
        <w:spacing w:line="360" w:lineRule="auto"/>
        <w:jc w:val="both"/>
        <w:rPr>
          <w:rFonts w:ascii="Gill Sans MT" w:hAnsi="Gill Sans MT"/>
          <w:sz w:val="26"/>
          <w:szCs w:val="26"/>
        </w:rPr>
      </w:pPr>
      <w:r w:rsidRPr="00533BB8">
        <w:rPr>
          <w:rFonts w:ascii="Gill Sans MT" w:hAnsi="Gill Sans MT"/>
          <w:sz w:val="26"/>
          <w:szCs w:val="26"/>
        </w:rPr>
        <w:t>L'unité est certifiée conforme aux normes TPED, ADR et UK CDG, garantissant ainsi le respect des réglementations strictes en matière de transport et de sécurité.</w:t>
      </w:r>
    </w:p>
    <w:p w14:paraId="4682D982" w14:textId="77777777" w:rsidR="00533BB8" w:rsidRPr="00533BB8" w:rsidRDefault="00533BB8" w:rsidP="00533BB8">
      <w:pPr>
        <w:spacing w:line="360" w:lineRule="auto"/>
        <w:jc w:val="both"/>
        <w:rPr>
          <w:rFonts w:ascii="Gill Sans MT" w:hAnsi="Gill Sans MT"/>
          <w:sz w:val="26"/>
          <w:szCs w:val="26"/>
        </w:rPr>
      </w:pPr>
    </w:p>
    <w:p w14:paraId="24DF3B14" w14:textId="7F719B9D" w:rsidR="00533BB8" w:rsidRPr="00533BB8" w:rsidRDefault="00533BB8" w:rsidP="00533BB8">
      <w:pPr>
        <w:spacing w:line="360" w:lineRule="auto"/>
        <w:jc w:val="both"/>
        <w:rPr>
          <w:rFonts w:ascii="Gill Sans MT" w:hAnsi="Gill Sans MT"/>
          <w:sz w:val="26"/>
          <w:szCs w:val="26"/>
        </w:rPr>
      </w:pPr>
      <w:r w:rsidRPr="00533BB8">
        <w:rPr>
          <w:rFonts w:ascii="Gill Sans MT" w:hAnsi="Gill Sans MT"/>
          <w:sz w:val="26"/>
          <w:szCs w:val="26"/>
        </w:rPr>
        <w:t xml:space="preserve">Le Dr Vickers a </w:t>
      </w:r>
      <w:r w:rsidR="00785AC8">
        <w:rPr>
          <w:rFonts w:ascii="Gill Sans MT" w:hAnsi="Gill Sans MT"/>
          <w:sz w:val="26"/>
          <w:szCs w:val="26"/>
        </w:rPr>
        <w:t>déclaré</w:t>
      </w:r>
      <w:r w:rsidR="00785AC8" w:rsidRPr="00533BB8">
        <w:rPr>
          <w:rFonts w:ascii="Gill Sans MT" w:hAnsi="Gill Sans MT"/>
          <w:sz w:val="26"/>
          <w:szCs w:val="26"/>
        </w:rPr>
        <w:t xml:space="preserve"> </w:t>
      </w:r>
      <w:r w:rsidRPr="00533BB8">
        <w:rPr>
          <w:rFonts w:ascii="Gill Sans MT" w:hAnsi="Gill Sans MT"/>
          <w:sz w:val="26"/>
          <w:szCs w:val="26"/>
        </w:rPr>
        <w:t xml:space="preserve">: « </w:t>
      </w:r>
      <w:r w:rsidRPr="00DD02E1">
        <w:rPr>
          <w:rFonts w:ascii="Gill Sans MT" w:hAnsi="Gill Sans MT"/>
          <w:i/>
          <w:iCs/>
          <w:sz w:val="26"/>
          <w:szCs w:val="26"/>
        </w:rPr>
        <w:t>Il s'agit de bien plus qu'un simple ravitailleur, c'est un élément essentiel d'un écosystème complet de l'hydrogène sur site. En combinant mobilité, sécurité et intelligence opérationnelle</w:t>
      </w:r>
      <w:r w:rsidR="00C46C0E">
        <w:rPr>
          <w:rFonts w:ascii="Gill Sans MT" w:hAnsi="Gill Sans MT"/>
          <w:i/>
          <w:iCs/>
          <w:sz w:val="26"/>
          <w:szCs w:val="26"/>
        </w:rPr>
        <w:t xml:space="preserve"> avec le MHR-X75</w:t>
      </w:r>
      <w:r w:rsidRPr="00DD02E1">
        <w:rPr>
          <w:rFonts w:ascii="Gill Sans MT" w:hAnsi="Gill Sans MT"/>
          <w:i/>
          <w:iCs/>
          <w:sz w:val="26"/>
          <w:szCs w:val="26"/>
        </w:rPr>
        <w:t xml:space="preserve">, nous permettons à nos clients de développer l'adoption </w:t>
      </w:r>
      <w:r w:rsidRPr="00785AC8">
        <w:rPr>
          <w:rFonts w:ascii="Gill Sans MT" w:hAnsi="Gill Sans MT"/>
          <w:i/>
          <w:iCs/>
          <w:sz w:val="26"/>
          <w:szCs w:val="26"/>
        </w:rPr>
        <w:t>de l'hydro</w:t>
      </w:r>
      <w:r w:rsidRPr="00BF6C23">
        <w:rPr>
          <w:rFonts w:ascii="Gill Sans MT" w:hAnsi="Gill Sans MT"/>
          <w:i/>
          <w:iCs/>
          <w:sz w:val="26"/>
          <w:szCs w:val="26"/>
        </w:rPr>
        <w:t>gène en toute confiance, depuis les premiers projets pilotes jusqu'au déploiement à grande échelle.</w:t>
      </w:r>
      <w:r w:rsidRPr="00533BB8">
        <w:rPr>
          <w:rFonts w:ascii="Gill Sans MT" w:hAnsi="Gill Sans MT"/>
          <w:sz w:val="26"/>
          <w:szCs w:val="26"/>
        </w:rPr>
        <w:t xml:space="preserve"> »</w:t>
      </w:r>
    </w:p>
    <w:p w14:paraId="22EA227E" w14:textId="77777777" w:rsidR="00533BB8" w:rsidRPr="00533BB8" w:rsidRDefault="00533BB8" w:rsidP="00533BB8">
      <w:pPr>
        <w:spacing w:line="360" w:lineRule="auto"/>
        <w:jc w:val="both"/>
        <w:rPr>
          <w:rFonts w:ascii="Gill Sans MT" w:hAnsi="Gill Sans MT"/>
          <w:sz w:val="26"/>
          <w:szCs w:val="26"/>
        </w:rPr>
      </w:pPr>
    </w:p>
    <w:p w14:paraId="0B3A0668" w14:textId="4CED3388" w:rsidR="00533BB8" w:rsidRPr="00533BB8" w:rsidRDefault="00533BB8" w:rsidP="00533BB8">
      <w:pPr>
        <w:spacing w:line="360" w:lineRule="auto"/>
        <w:jc w:val="both"/>
        <w:rPr>
          <w:rFonts w:ascii="Gill Sans MT" w:hAnsi="Gill Sans MT"/>
          <w:sz w:val="26"/>
          <w:szCs w:val="26"/>
        </w:rPr>
      </w:pPr>
      <w:r w:rsidRPr="00533BB8">
        <w:rPr>
          <w:rFonts w:ascii="Gill Sans MT" w:hAnsi="Gill Sans MT"/>
          <w:sz w:val="26"/>
          <w:szCs w:val="26"/>
        </w:rPr>
        <w:t xml:space="preserve">Le </w:t>
      </w:r>
      <w:r w:rsidR="00A95A80">
        <w:rPr>
          <w:rFonts w:ascii="Gill Sans MT" w:hAnsi="Gill Sans MT"/>
          <w:sz w:val="26"/>
          <w:szCs w:val="26"/>
        </w:rPr>
        <w:t>ravitailleur mobile</w:t>
      </w:r>
      <w:r w:rsidR="00C46C0E">
        <w:rPr>
          <w:rFonts w:ascii="Gill Sans MT" w:hAnsi="Gill Sans MT"/>
          <w:sz w:val="26"/>
          <w:szCs w:val="26"/>
        </w:rPr>
        <w:t xml:space="preserve"> MHR-X75</w:t>
      </w:r>
      <w:r w:rsidR="00A95A80">
        <w:rPr>
          <w:rFonts w:ascii="Gill Sans MT" w:hAnsi="Gill Sans MT"/>
          <w:sz w:val="26"/>
          <w:szCs w:val="26"/>
        </w:rPr>
        <w:t xml:space="preserve"> </w:t>
      </w:r>
      <w:r w:rsidRPr="00533BB8">
        <w:rPr>
          <w:rFonts w:ascii="Gill Sans MT" w:hAnsi="Gill Sans MT"/>
          <w:sz w:val="26"/>
          <w:szCs w:val="26"/>
        </w:rPr>
        <w:t>est l'un des composants de l'infrastructure HYKIT</w:t>
      </w:r>
      <w:r w:rsidR="00C46C0E">
        <w:rPr>
          <w:rFonts w:ascii="Gill Sans MT" w:hAnsi="Gill Sans MT"/>
          <w:sz w:val="26"/>
          <w:szCs w:val="26"/>
        </w:rPr>
        <w:t xml:space="preserve"> </w:t>
      </w:r>
      <w:r w:rsidRPr="00533BB8">
        <w:rPr>
          <w:rFonts w:ascii="Gill Sans MT" w:hAnsi="Gill Sans MT"/>
          <w:sz w:val="26"/>
          <w:szCs w:val="26"/>
        </w:rPr>
        <w:t>au sens large, qui comprend la compression, le stockage et le ravitaillement. Ensemble, ces systèmes constituent une solution hydrogène complète et évolutive, conçue pour fonctionner sans dépendre d'une infrastructure fixe.</w:t>
      </w:r>
    </w:p>
    <w:p w14:paraId="6040E2F3" w14:textId="77777777" w:rsidR="00D13498" w:rsidRPr="00533BB8" w:rsidRDefault="00D13498" w:rsidP="00533BB8">
      <w:pPr>
        <w:spacing w:line="360" w:lineRule="auto"/>
        <w:jc w:val="both"/>
        <w:rPr>
          <w:rFonts w:ascii="Gill Sans MT" w:hAnsi="Gill Sans MT"/>
          <w:sz w:val="26"/>
          <w:szCs w:val="26"/>
        </w:rPr>
      </w:pPr>
    </w:p>
    <w:p w14:paraId="5AB006A1" w14:textId="0C7734A3" w:rsidR="003E4C7B" w:rsidRDefault="00533BB8" w:rsidP="00533BB8">
      <w:pPr>
        <w:spacing w:line="360" w:lineRule="auto"/>
        <w:jc w:val="both"/>
        <w:rPr>
          <w:rFonts w:ascii="Gill Sans MT" w:hAnsi="Gill Sans MT"/>
          <w:sz w:val="26"/>
          <w:szCs w:val="26"/>
        </w:rPr>
      </w:pPr>
      <w:r w:rsidRPr="00533BB8">
        <w:rPr>
          <w:rFonts w:ascii="Gill Sans MT" w:hAnsi="Gill Sans MT"/>
          <w:sz w:val="26"/>
          <w:szCs w:val="26"/>
        </w:rPr>
        <w:t xml:space="preserve">Pour plus d'informations, rendez-vous sur </w:t>
      </w:r>
      <w:hyperlink r:id="rId9" w:history="1">
        <w:r w:rsidRPr="00A0332A">
          <w:rPr>
            <w:rStyle w:val="Lienhypertexte"/>
            <w:rFonts w:ascii="Gill Sans MT" w:hAnsi="Gill Sans MT"/>
            <w:sz w:val="26"/>
            <w:szCs w:val="26"/>
          </w:rPr>
          <w:t>https://hykit.com/products</w:t>
        </w:r>
      </w:hyperlink>
    </w:p>
    <w:p w14:paraId="7C2E551C" w14:textId="77777777" w:rsidR="00D13498" w:rsidRDefault="00D13498" w:rsidP="00533BB8">
      <w:pPr>
        <w:spacing w:line="360" w:lineRule="auto"/>
        <w:jc w:val="both"/>
        <w:rPr>
          <w:rFonts w:ascii="Gill Sans MT" w:hAnsi="Gill Sans MT"/>
          <w:sz w:val="26"/>
          <w:szCs w:val="26"/>
        </w:rPr>
      </w:pPr>
    </w:p>
    <w:p w14:paraId="2D651C48" w14:textId="1A03056D" w:rsidR="00533BB8" w:rsidRPr="00533BB8" w:rsidRDefault="00533BB8" w:rsidP="00533BB8">
      <w:pPr>
        <w:spacing w:line="360" w:lineRule="auto"/>
        <w:jc w:val="both"/>
        <w:rPr>
          <w:rFonts w:ascii="Gill Sans MT" w:hAnsi="Gill Sans MT"/>
          <w:b/>
          <w:bCs/>
          <w:sz w:val="26"/>
          <w:szCs w:val="26"/>
        </w:rPr>
      </w:pPr>
      <w:r w:rsidRPr="00533BB8">
        <w:rPr>
          <w:rFonts w:ascii="Gill Sans MT" w:hAnsi="Gill Sans MT"/>
          <w:b/>
          <w:bCs/>
          <w:sz w:val="26"/>
          <w:szCs w:val="26"/>
        </w:rPr>
        <w:t xml:space="preserve">A propos de HYKIT : </w:t>
      </w:r>
    </w:p>
    <w:p w14:paraId="71AC5916" w14:textId="77777777" w:rsidR="00BF6C23" w:rsidRDefault="00533BB8" w:rsidP="00533BB8">
      <w:pPr>
        <w:spacing w:line="360" w:lineRule="auto"/>
        <w:jc w:val="both"/>
        <w:rPr>
          <w:rFonts w:ascii="Gill Sans MT" w:hAnsi="Gill Sans MT"/>
          <w:sz w:val="26"/>
          <w:szCs w:val="26"/>
        </w:rPr>
      </w:pPr>
      <w:r w:rsidRPr="00533BB8">
        <w:rPr>
          <w:rFonts w:ascii="Gill Sans MT" w:hAnsi="Gill Sans MT"/>
          <w:sz w:val="26"/>
          <w:szCs w:val="26"/>
        </w:rPr>
        <w:t xml:space="preserve">HYKIT est une </w:t>
      </w:r>
      <w:r w:rsidR="007C6AC3">
        <w:rPr>
          <w:rFonts w:ascii="Gill Sans MT" w:hAnsi="Gill Sans MT"/>
          <w:sz w:val="26"/>
          <w:szCs w:val="26"/>
        </w:rPr>
        <w:t>joint-venture</w:t>
      </w:r>
      <w:r w:rsidRPr="00533BB8">
        <w:rPr>
          <w:rFonts w:ascii="Gill Sans MT" w:hAnsi="Gill Sans MT"/>
          <w:sz w:val="26"/>
          <w:szCs w:val="26"/>
        </w:rPr>
        <w:t xml:space="preserve"> entre la société d'investissement HYCAP, le pionnier de l'écologie </w:t>
      </w:r>
      <w:proofErr w:type="spellStart"/>
      <w:r w:rsidRPr="00533BB8">
        <w:rPr>
          <w:rFonts w:ascii="Gill Sans MT" w:hAnsi="Gill Sans MT"/>
          <w:sz w:val="26"/>
          <w:szCs w:val="26"/>
        </w:rPr>
        <w:t>HydraB</w:t>
      </w:r>
      <w:proofErr w:type="spellEnd"/>
      <w:r w:rsidRPr="00533BB8">
        <w:rPr>
          <w:rFonts w:ascii="Gill Sans MT" w:hAnsi="Gill Sans MT"/>
          <w:sz w:val="26"/>
          <w:szCs w:val="26"/>
        </w:rPr>
        <w:t xml:space="preserve"> Group et JCB, dont l'objectif est de révolutionner le secteur de l'hydrogène pour les engins de chantier.</w:t>
      </w:r>
    </w:p>
    <w:p w14:paraId="20D3F4CA" w14:textId="51B6077D" w:rsidR="00533BB8" w:rsidRDefault="00785AC8" w:rsidP="00533BB8">
      <w:pPr>
        <w:spacing w:line="360" w:lineRule="auto"/>
        <w:jc w:val="both"/>
        <w:rPr>
          <w:rFonts w:ascii="Gill Sans MT" w:hAnsi="Gill Sans MT"/>
          <w:sz w:val="26"/>
          <w:szCs w:val="26"/>
        </w:rPr>
      </w:pPr>
      <w:r w:rsidRPr="00533BB8">
        <w:rPr>
          <w:rFonts w:ascii="Gill Sans MT" w:hAnsi="Gill Sans MT"/>
          <w:sz w:val="26"/>
          <w:szCs w:val="26"/>
        </w:rPr>
        <w:t xml:space="preserve">Lancée en janvier 2025 et basée à </w:t>
      </w:r>
      <w:proofErr w:type="spellStart"/>
      <w:r w:rsidRPr="00533BB8">
        <w:rPr>
          <w:rFonts w:ascii="Gill Sans MT" w:hAnsi="Gill Sans MT"/>
          <w:sz w:val="26"/>
          <w:szCs w:val="26"/>
        </w:rPr>
        <w:t>Bicester</w:t>
      </w:r>
      <w:proofErr w:type="spellEnd"/>
      <w:r w:rsidRPr="00533BB8">
        <w:rPr>
          <w:rFonts w:ascii="Gill Sans MT" w:hAnsi="Gill Sans MT"/>
          <w:sz w:val="26"/>
          <w:szCs w:val="26"/>
        </w:rPr>
        <w:t xml:space="preserve">, dans l'Oxfordshire, </w:t>
      </w:r>
      <w:r>
        <w:rPr>
          <w:rFonts w:ascii="Gill Sans MT" w:hAnsi="Gill Sans MT"/>
          <w:sz w:val="26"/>
          <w:szCs w:val="26"/>
        </w:rPr>
        <w:t>HYKIT</w:t>
      </w:r>
      <w:r w:rsidRPr="00533BB8">
        <w:rPr>
          <w:rFonts w:ascii="Gill Sans MT" w:hAnsi="Gill Sans MT"/>
          <w:sz w:val="26"/>
          <w:szCs w:val="26"/>
        </w:rPr>
        <w:t xml:space="preserve"> a pour mission de développer les infrastructures hydrogène essentielles nécessaires pour alimenter l'avenir, en fournissant des compresseurs de pointe, des solutions de stockage et des systèmes de ravitaillement qui soutiennent le déploiement de machines et de véhicules fonctionnant à l'hydrogène</w:t>
      </w:r>
      <w:r>
        <w:rPr>
          <w:rFonts w:ascii="Gill Sans MT" w:hAnsi="Gill Sans MT"/>
          <w:sz w:val="26"/>
          <w:szCs w:val="26"/>
        </w:rPr>
        <w:t>.</w:t>
      </w:r>
    </w:p>
    <w:p w14:paraId="6321DEB8" w14:textId="729DAD20" w:rsidR="00D13498" w:rsidRDefault="00D13498" w:rsidP="00533BB8">
      <w:pPr>
        <w:spacing w:line="360" w:lineRule="auto"/>
        <w:jc w:val="both"/>
        <w:rPr>
          <w:rFonts w:ascii="Gill Sans MT" w:hAnsi="Gill Sans MT"/>
          <w:sz w:val="26"/>
          <w:szCs w:val="26"/>
        </w:rPr>
      </w:pPr>
      <w:r>
        <w:rPr>
          <w:noProof/>
          <w:color w:val="000000"/>
        </w:rPr>
        <w:lastRenderedPageBreak/>
        <w:drawing>
          <wp:anchor distT="0" distB="0" distL="114300" distR="114300" simplePos="0" relativeHeight="251663360" behindDoc="0" locked="0" layoutInCell="1" hidden="0" allowOverlap="1" wp14:anchorId="12590A52" wp14:editId="2607A953">
            <wp:simplePos x="0" y="0"/>
            <wp:positionH relativeFrom="margin">
              <wp:align>center</wp:align>
            </wp:positionH>
            <wp:positionV relativeFrom="margin">
              <wp:posOffset>426085</wp:posOffset>
            </wp:positionV>
            <wp:extent cx="2440800" cy="824400"/>
            <wp:effectExtent l="0" t="0" r="0" b="0"/>
            <wp:wrapNone/>
            <wp:docPr id="15169664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40800" cy="824400"/>
                    </a:xfrm>
                    <a:prstGeom prst="rect">
                      <a:avLst/>
                    </a:prstGeom>
                    <a:ln/>
                  </pic:spPr>
                </pic:pic>
              </a:graphicData>
            </a:graphic>
            <wp14:sizeRelH relativeFrom="margin">
              <wp14:pctWidth>0</wp14:pctWidth>
            </wp14:sizeRelH>
            <wp14:sizeRelV relativeFrom="margin">
              <wp14:pctHeight>0</wp14:pctHeight>
            </wp14:sizeRelV>
          </wp:anchor>
        </w:drawing>
      </w:r>
    </w:p>
    <w:p w14:paraId="72D7042C" w14:textId="766743B7" w:rsidR="00D13498" w:rsidRDefault="00D13498" w:rsidP="00533BB8">
      <w:pPr>
        <w:spacing w:line="360" w:lineRule="auto"/>
        <w:jc w:val="both"/>
        <w:rPr>
          <w:rFonts w:ascii="Gill Sans MT" w:hAnsi="Gill Sans MT"/>
          <w:sz w:val="26"/>
          <w:szCs w:val="26"/>
        </w:rPr>
      </w:pPr>
    </w:p>
    <w:p w14:paraId="3D6EABDC" w14:textId="0C4B30F9" w:rsidR="00D13498" w:rsidRDefault="00D13498" w:rsidP="00533BB8">
      <w:pPr>
        <w:spacing w:line="360" w:lineRule="auto"/>
        <w:jc w:val="both"/>
        <w:rPr>
          <w:rFonts w:ascii="Gill Sans MT" w:hAnsi="Gill Sans MT"/>
          <w:sz w:val="26"/>
          <w:szCs w:val="26"/>
        </w:rPr>
      </w:pPr>
    </w:p>
    <w:p w14:paraId="409DB7FB" w14:textId="77777777" w:rsidR="00D13498" w:rsidRDefault="00D13498" w:rsidP="00533BB8">
      <w:pPr>
        <w:spacing w:line="360" w:lineRule="auto"/>
        <w:jc w:val="both"/>
        <w:rPr>
          <w:rFonts w:ascii="Gill Sans MT" w:hAnsi="Gill Sans MT"/>
          <w:sz w:val="26"/>
          <w:szCs w:val="26"/>
        </w:rPr>
      </w:pPr>
    </w:p>
    <w:p w14:paraId="2E308B09" w14:textId="77777777" w:rsidR="00D13498" w:rsidRPr="00533BB8" w:rsidRDefault="00D13498" w:rsidP="00533BB8">
      <w:pPr>
        <w:spacing w:line="360" w:lineRule="auto"/>
        <w:jc w:val="both"/>
        <w:rPr>
          <w:rFonts w:ascii="Gill Sans MT" w:hAnsi="Gill Sans MT"/>
          <w:sz w:val="26"/>
          <w:szCs w:val="26"/>
        </w:rPr>
      </w:pPr>
    </w:p>
    <w:p w14:paraId="79342A78" w14:textId="77777777" w:rsidR="00785AC8" w:rsidRDefault="00533BB8" w:rsidP="00533BB8">
      <w:pPr>
        <w:spacing w:line="360" w:lineRule="auto"/>
        <w:jc w:val="both"/>
        <w:rPr>
          <w:rFonts w:ascii="Gill Sans MT" w:hAnsi="Gill Sans MT"/>
          <w:sz w:val="26"/>
          <w:szCs w:val="26"/>
        </w:rPr>
      </w:pPr>
      <w:r w:rsidRPr="00BF6C23">
        <w:rPr>
          <w:rFonts w:ascii="Gill Sans MT" w:hAnsi="Gill Sans MT"/>
          <w:b/>
          <w:bCs/>
          <w:sz w:val="26"/>
          <w:szCs w:val="26"/>
        </w:rPr>
        <w:t>HYCAP Group</w:t>
      </w:r>
      <w:r w:rsidRPr="00533BB8">
        <w:rPr>
          <w:rFonts w:ascii="Gill Sans MT" w:hAnsi="Gill Sans MT"/>
          <w:sz w:val="26"/>
          <w:szCs w:val="26"/>
        </w:rPr>
        <w:t xml:space="preserve"> est une société de gestion d'actifs à zéro émission nette qui se consacre à l'investissement et à la promotion de solutions énergétiques durables et propres. Le groupe </w:t>
      </w:r>
      <w:proofErr w:type="spellStart"/>
      <w:r w:rsidRPr="00533BB8">
        <w:rPr>
          <w:rFonts w:ascii="Gill Sans MT" w:hAnsi="Gill Sans MT"/>
          <w:sz w:val="26"/>
          <w:szCs w:val="26"/>
        </w:rPr>
        <w:t>HydraB</w:t>
      </w:r>
      <w:proofErr w:type="spellEnd"/>
      <w:r w:rsidRPr="00533BB8">
        <w:rPr>
          <w:rFonts w:ascii="Gill Sans MT" w:hAnsi="Gill Sans MT"/>
          <w:sz w:val="26"/>
          <w:szCs w:val="26"/>
        </w:rPr>
        <w:t xml:space="preserve"> détient un ensemble d'entreprises actives dans le domaine du </w:t>
      </w:r>
      <w:r w:rsidR="00DD02E1">
        <w:rPr>
          <w:rFonts w:ascii="Gill Sans MT" w:hAnsi="Gill Sans MT"/>
          <w:sz w:val="26"/>
          <w:szCs w:val="26"/>
        </w:rPr>
        <w:t>Z</w:t>
      </w:r>
      <w:r w:rsidRPr="00533BB8">
        <w:rPr>
          <w:rFonts w:ascii="Gill Sans MT" w:hAnsi="Gill Sans MT"/>
          <w:sz w:val="26"/>
          <w:szCs w:val="26"/>
        </w:rPr>
        <w:t xml:space="preserve">éro </w:t>
      </w:r>
      <w:r w:rsidR="00DD02E1">
        <w:rPr>
          <w:rFonts w:ascii="Gill Sans MT" w:hAnsi="Gill Sans MT"/>
          <w:sz w:val="26"/>
          <w:szCs w:val="26"/>
        </w:rPr>
        <w:t>E</w:t>
      </w:r>
      <w:r w:rsidRPr="00533BB8">
        <w:rPr>
          <w:rFonts w:ascii="Gill Sans MT" w:hAnsi="Gill Sans MT"/>
          <w:sz w:val="26"/>
          <w:szCs w:val="26"/>
        </w:rPr>
        <w:t xml:space="preserve">mission, notamment le constructeur de bus </w:t>
      </w:r>
      <w:r w:rsidR="00DD02E1">
        <w:rPr>
          <w:rFonts w:ascii="Gill Sans MT" w:hAnsi="Gill Sans MT"/>
          <w:sz w:val="26"/>
          <w:szCs w:val="26"/>
        </w:rPr>
        <w:t>Z</w:t>
      </w:r>
      <w:r w:rsidRPr="00533BB8">
        <w:rPr>
          <w:rFonts w:ascii="Gill Sans MT" w:hAnsi="Gill Sans MT"/>
          <w:sz w:val="26"/>
          <w:szCs w:val="26"/>
        </w:rPr>
        <w:t xml:space="preserve">éro </w:t>
      </w:r>
      <w:r w:rsidR="00DD02E1">
        <w:rPr>
          <w:rFonts w:ascii="Gill Sans MT" w:hAnsi="Gill Sans MT"/>
          <w:sz w:val="26"/>
          <w:szCs w:val="26"/>
        </w:rPr>
        <w:t>E</w:t>
      </w:r>
      <w:r w:rsidRPr="00533BB8">
        <w:rPr>
          <w:rFonts w:ascii="Gill Sans MT" w:hAnsi="Gill Sans MT"/>
          <w:sz w:val="26"/>
          <w:szCs w:val="26"/>
        </w:rPr>
        <w:t xml:space="preserve">mission </w:t>
      </w:r>
      <w:proofErr w:type="spellStart"/>
      <w:r w:rsidRPr="00533BB8">
        <w:rPr>
          <w:rFonts w:ascii="Gill Sans MT" w:hAnsi="Gill Sans MT"/>
          <w:sz w:val="26"/>
          <w:szCs w:val="26"/>
        </w:rPr>
        <w:t>Wrightbus</w:t>
      </w:r>
      <w:proofErr w:type="spellEnd"/>
      <w:r w:rsidRPr="00533BB8">
        <w:rPr>
          <w:rFonts w:ascii="Gill Sans MT" w:hAnsi="Gill Sans MT"/>
          <w:sz w:val="26"/>
          <w:szCs w:val="26"/>
        </w:rPr>
        <w:t xml:space="preserve">, le distributeur d'hydrogène Ryze Power et le producteur d'hydrogène Hygen Energy. </w:t>
      </w:r>
    </w:p>
    <w:p w14:paraId="2905CBA3" w14:textId="43B105B1" w:rsidR="00533BB8" w:rsidRPr="00533BB8" w:rsidRDefault="00533BB8" w:rsidP="00533BB8">
      <w:pPr>
        <w:spacing w:line="360" w:lineRule="auto"/>
        <w:jc w:val="both"/>
        <w:rPr>
          <w:rFonts w:ascii="Gill Sans MT" w:hAnsi="Gill Sans MT"/>
          <w:sz w:val="26"/>
          <w:szCs w:val="26"/>
        </w:rPr>
      </w:pPr>
      <w:r w:rsidRPr="00BF6C23">
        <w:rPr>
          <w:rFonts w:ascii="Gill Sans MT" w:hAnsi="Gill Sans MT"/>
          <w:b/>
          <w:bCs/>
          <w:sz w:val="26"/>
          <w:szCs w:val="26"/>
        </w:rPr>
        <w:t>JCB</w:t>
      </w:r>
      <w:r w:rsidRPr="00533BB8">
        <w:rPr>
          <w:rFonts w:ascii="Gill Sans MT" w:hAnsi="Gill Sans MT"/>
          <w:sz w:val="26"/>
          <w:szCs w:val="26"/>
        </w:rPr>
        <w:t xml:space="preserve"> est l'un des principaux fabricants mondiaux d'équipements de construction, employant 20 000 personnes sur quatre continents.</w:t>
      </w:r>
    </w:p>
    <w:p w14:paraId="5E61FB43" w14:textId="77777777" w:rsidR="00533BB8" w:rsidRPr="00533BB8" w:rsidRDefault="00533BB8" w:rsidP="00533BB8">
      <w:pPr>
        <w:spacing w:line="360" w:lineRule="auto"/>
        <w:jc w:val="both"/>
        <w:rPr>
          <w:rFonts w:ascii="Gill Sans MT" w:hAnsi="Gill Sans MT"/>
          <w:sz w:val="26"/>
          <w:szCs w:val="26"/>
        </w:rPr>
      </w:pPr>
    </w:p>
    <w:p w14:paraId="4F1210CD" w14:textId="45EDB130" w:rsidR="00533BB8" w:rsidRDefault="00533BB8" w:rsidP="00533BB8">
      <w:pPr>
        <w:spacing w:line="360" w:lineRule="auto"/>
        <w:jc w:val="both"/>
        <w:rPr>
          <w:rFonts w:ascii="Gill Sans MT" w:hAnsi="Gill Sans MT"/>
          <w:sz w:val="26"/>
          <w:szCs w:val="26"/>
        </w:rPr>
      </w:pPr>
    </w:p>
    <w:p w14:paraId="0E4A7AAB" w14:textId="77777777" w:rsidR="00533BB8" w:rsidRDefault="00533BB8" w:rsidP="00533BB8">
      <w:pPr>
        <w:spacing w:line="360" w:lineRule="auto"/>
        <w:jc w:val="both"/>
        <w:rPr>
          <w:rFonts w:ascii="Gill Sans MT" w:hAnsi="Gill Sans MT"/>
          <w:sz w:val="26"/>
          <w:szCs w:val="26"/>
        </w:rPr>
      </w:pPr>
    </w:p>
    <w:p w14:paraId="63DF2563" w14:textId="77777777" w:rsidR="00533BB8" w:rsidRDefault="00533BB8" w:rsidP="00533BB8">
      <w:pPr>
        <w:spacing w:line="360" w:lineRule="auto"/>
        <w:jc w:val="both"/>
        <w:rPr>
          <w:rFonts w:ascii="Gill Sans MT" w:hAnsi="Gill Sans MT"/>
          <w:sz w:val="26"/>
          <w:szCs w:val="26"/>
        </w:rPr>
      </w:pPr>
    </w:p>
    <w:p w14:paraId="5945509F" w14:textId="77777777" w:rsidR="00533BB8" w:rsidRDefault="00533BB8" w:rsidP="00533BB8">
      <w:pPr>
        <w:spacing w:line="360" w:lineRule="auto"/>
        <w:jc w:val="both"/>
        <w:rPr>
          <w:rFonts w:ascii="Gill Sans MT" w:hAnsi="Gill Sans MT"/>
          <w:sz w:val="26"/>
          <w:szCs w:val="26"/>
        </w:rPr>
      </w:pPr>
    </w:p>
    <w:p w14:paraId="5C2DAACB" w14:textId="77777777" w:rsidR="00533BB8" w:rsidRDefault="00533BB8" w:rsidP="00533BB8">
      <w:pPr>
        <w:spacing w:line="360" w:lineRule="auto"/>
        <w:jc w:val="both"/>
        <w:rPr>
          <w:rFonts w:ascii="Gill Sans MT" w:hAnsi="Gill Sans MT"/>
          <w:color w:val="000000" w:themeColor="text1"/>
          <w:sz w:val="26"/>
          <w:szCs w:val="26"/>
        </w:rPr>
      </w:pPr>
    </w:p>
    <w:sectPr w:rsidR="00533BB8" w:rsidSect="00227BF1">
      <w:footerReference w:type="default" r:id="rId10"/>
      <w:pgSz w:w="11900" w:h="16840"/>
      <w:pgMar w:top="0" w:right="70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21CB" w14:textId="77777777" w:rsidR="003A5A7B" w:rsidRDefault="003A5A7B" w:rsidP="00272D02">
      <w:r>
        <w:separator/>
      </w:r>
    </w:p>
  </w:endnote>
  <w:endnote w:type="continuationSeparator" w:id="0">
    <w:p w14:paraId="0B8FBE77" w14:textId="77777777" w:rsidR="003A5A7B" w:rsidRDefault="003A5A7B" w:rsidP="0027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262"/>
      <w:docPartObj>
        <w:docPartGallery w:val="Page Numbers (Bottom of Page)"/>
        <w:docPartUnique/>
      </w:docPartObj>
    </w:sdtPr>
    <w:sdtEndPr/>
    <w:sdtContent>
      <w:p w14:paraId="597DA434" w14:textId="77777777" w:rsidR="00272D02" w:rsidRDefault="00272D02">
        <w:pPr>
          <w:pStyle w:val="Pieddepage"/>
          <w:jc w:val="right"/>
        </w:pPr>
        <w:r>
          <w:fldChar w:fldCharType="begin"/>
        </w:r>
        <w:r>
          <w:instrText>PAGE   \* MERGEFORMAT</w:instrText>
        </w:r>
        <w:r>
          <w:fldChar w:fldCharType="separate"/>
        </w:r>
        <w:r w:rsidR="00E24EFA">
          <w:rPr>
            <w:noProof/>
          </w:rPr>
          <w:t>2</w:t>
        </w:r>
        <w:r>
          <w:fldChar w:fldCharType="end"/>
        </w:r>
      </w:p>
    </w:sdtContent>
  </w:sdt>
  <w:p w14:paraId="44114757" w14:textId="77777777" w:rsidR="00272D02" w:rsidRDefault="00272D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2F9C" w14:textId="77777777" w:rsidR="003A5A7B" w:rsidRDefault="003A5A7B" w:rsidP="00272D02">
      <w:r>
        <w:separator/>
      </w:r>
    </w:p>
  </w:footnote>
  <w:footnote w:type="continuationSeparator" w:id="0">
    <w:p w14:paraId="6E665273" w14:textId="77777777" w:rsidR="003A5A7B" w:rsidRDefault="003A5A7B" w:rsidP="00272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7369"/>
    <w:multiLevelType w:val="hybridMultilevel"/>
    <w:tmpl w:val="1DC6B1BA"/>
    <w:lvl w:ilvl="0" w:tplc="87ECF09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20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F"/>
    <w:rsid w:val="00023C59"/>
    <w:rsid w:val="00027D04"/>
    <w:rsid w:val="00057B58"/>
    <w:rsid w:val="000670AC"/>
    <w:rsid w:val="00070611"/>
    <w:rsid w:val="00071AEB"/>
    <w:rsid w:val="00076382"/>
    <w:rsid w:val="000959EF"/>
    <w:rsid w:val="000C34C9"/>
    <w:rsid w:val="000D2B1C"/>
    <w:rsid w:val="000D6674"/>
    <w:rsid w:val="000D79BE"/>
    <w:rsid w:val="000E1743"/>
    <w:rsid w:val="00102947"/>
    <w:rsid w:val="001307EB"/>
    <w:rsid w:val="00141FD8"/>
    <w:rsid w:val="00160BEC"/>
    <w:rsid w:val="00174BEA"/>
    <w:rsid w:val="001821C2"/>
    <w:rsid w:val="001A12EB"/>
    <w:rsid w:val="001B5A6F"/>
    <w:rsid w:val="001D0603"/>
    <w:rsid w:val="001D2DC1"/>
    <w:rsid w:val="00202E98"/>
    <w:rsid w:val="002034F5"/>
    <w:rsid w:val="00227BF1"/>
    <w:rsid w:val="002361AA"/>
    <w:rsid w:val="00272D02"/>
    <w:rsid w:val="00277175"/>
    <w:rsid w:val="00282B12"/>
    <w:rsid w:val="002938B1"/>
    <w:rsid w:val="00297831"/>
    <w:rsid w:val="002C184B"/>
    <w:rsid w:val="002E02B0"/>
    <w:rsid w:val="00306B1E"/>
    <w:rsid w:val="00312890"/>
    <w:rsid w:val="003134BA"/>
    <w:rsid w:val="00342EF6"/>
    <w:rsid w:val="00347C1B"/>
    <w:rsid w:val="00353857"/>
    <w:rsid w:val="003A1A51"/>
    <w:rsid w:val="003A5A7B"/>
    <w:rsid w:val="003B28B6"/>
    <w:rsid w:val="003D5277"/>
    <w:rsid w:val="003E2ECA"/>
    <w:rsid w:val="003E4C7B"/>
    <w:rsid w:val="00406400"/>
    <w:rsid w:val="0041034A"/>
    <w:rsid w:val="00437CB7"/>
    <w:rsid w:val="0046253E"/>
    <w:rsid w:val="004642C8"/>
    <w:rsid w:val="00475EF9"/>
    <w:rsid w:val="004A3B4C"/>
    <w:rsid w:val="004B2323"/>
    <w:rsid w:val="004B6B9A"/>
    <w:rsid w:val="004D2BC2"/>
    <w:rsid w:val="004D4BAD"/>
    <w:rsid w:val="004D6DEA"/>
    <w:rsid w:val="004E66F7"/>
    <w:rsid w:val="004F0C5C"/>
    <w:rsid w:val="00522318"/>
    <w:rsid w:val="00533BB8"/>
    <w:rsid w:val="00540EDD"/>
    <w:rsid w:val="00547307"/>
    <w:rsid w:val="005551F8"/>
    <w:rsid w:val="00560669"/>
    <w:rsid w:val="00563302"/>
    <w:rsid w:val="005765C5"/>
    <w:rsid w:val="00582CB0"/>
    <w:rsid w:val="005C3061"/>
    <w:rsid w:val="005D1C9C"/>
    <w:rsid w:val="005D7A65"/>
    <w:rsid w:val="005E3DC8"/>
    <w:rsid w:val="005F2309"/>
    <w:rsid w:val="005F3FA4"/>
    <w:rsid w:val="00631F18"/>
    <w:rsid w:val="006A464F"/>
    <w:rsid w:val="006A5418"/>
    <w:rsid w:val="006B29EB"/>
    <w:rsid w:val="006C1433"/>
    <w:rsid w:val="006D0AC1"/>
    <w:rsid w:val="006F0DB1"/>
    <w:rsid w:val="007214D5"/>
    <w:rsid w:val="007339EA"/>
    <w:rsid w:val="0075105E"/>
    <w:rsid w:val="007531B4"/>
    <w:rsid w:val="00757469"/>
    <w:rsid w:val="0076206D"/>
    <w:rsid w:val="00777E9F"/>
    <w:rsid w:val="00785AC8"/>
    <w:rsid w:val="007A246B"/>
    <w:rsid w:val="007A48B6"/>
    <w:rsid w:val="007C6AC3"/>
    <w:rsid w:val="007D6385"/>
    <w:rsid w:val="007F22D0"/>
    <w:rsid w:val="007F4AE8"/>
    <w:rsid w:val="0080609E"/>
    <w:rsid w:val="00821363"/>
    <w:rsid w:val="008942CB"/>
    <w:rsid w:val="00897F37"/>
    <w:rsid w:val="008A30A6"/>
    <w:rsid w:val="008B290A"/>
    <w:rsid w:val="008B2984"/>
    <w:rsid w:val="008C3AF7"/>
    <w:rsid w:val="008E0445"/>
    <w:rsid w:val="008E3518"/>
    <w:rsid w:val="008F3E13"/>
    <w:rsid w:val="0091462E"/>
    <w:rsid w:val="0092449E"/>
    <w:rsid w:val="0093183E"/>
    <w:rsid w:val="009503A1"/>
    <w:rsid w:val="009558A2"/>
    <w:rsid w:val="00955C06"/>
    <w:rsid w:val="00972082"/>
    <w:rsid w:val="0098326E"/>
    <w:rsid w:val="00985A54"/>
    <w:rsid w:val="009A7BC2"/>
    <w:rsid w:val="009B45D5"/>
    <w:rsid w:val="009B7B7F"/>
    <w:rsid w:val="009C39CE"/>
    <w:rsid w:val="00A14F57"/>
    <w:rsid w:val="00A24FF4"/>
    <w:rsid w:val="00A50F82"/>
    <w:rsid w:val="00A87DBA"/>
    <w:rsid w:val="00A95A80"/>
    <w:rsid w:val="00AA4A61"/>
    <w:rsid w:val="00AA50BA"/>
    <w:rsid w:val="00AA6D66"/>
    <w:rsid w:val="00AB2713"/>
    <w:rsid w:val="00B521AA"/>
    <w:rsid w:val="00B9032C"/>
    <w:rsid w:val="00B93476"/>
    <w:rsid w:val="00B95A75"/>
    <w:rsid w:val="00BA0D20"/>
    <w:rsid w:val="00BA46DA"/>
    <w:rsid w:val="00BB52F9"/>
    <w:rsid w:val="00BB59F7"/>
    <w:rsid w:val="00BD1FD8"/>
    <w:rsid w:val="00BD4461"/>
    <w:rsid w:val="00BF6C23"/>
    <w:rsid w:val="00C1022A"/>
    <w:rsid w:val="00C31695"/>
    <w:rsid w:val="00C41C95"/>
    <w:rsid w:val="00C46C0E"/>
    <w:rsid w:val="00C61F17"/>
    <w:rsid w:val="00C62A81"/>
    <w:rsid w:val="00C74282"/>
    <w:rsid w:val="00C84D5D"/>
    <w:rsid w:val="00C872AB"/>
    <w:rsid w:val="00C96014"/>
    <w:rsid w:val="00CB2D91"/>
    <w:rsid w:val="00CC064A"/>
    <w:rsid w:val="00CC12E4"/>
    <w:rsid w:val="00CC7522"/>
    <w:rsid w:val="00CD275C"/>
    <w:rsid w:val="00CD4BC5"/>
    <w:rsid w:val="00CE756A"/>
    <w:rsid w:val="00CF3213"/>
    <w:rsid w:val="00CF450A"/>
    <w:rsid w:val="00D13498"/>
    <w:rsid w:val="00D144DD"/>
    <w:rsid w:val="00D261DB"/>
    <w:rsid w:val="00D41046"/>
    <w:rsid w:val="00D51957"/>
    <w:rsid w:val="00DB54D0"/>
    <w:rsid w:val="00DD02E1"/>
    <w:rsid w:val="00DD3898"/>
    <w:rsid w:val="00E17021"/>
    <w:rsid w:val="00E24EFA"/>
    <w:rsid w:val="00E360F6"/>
    <w:rsid w:val="00E43FAF"/>
    <w:rsid w:val="00E55FDA"/>
    <w:rsid w:val="00E70464"/>
    <w:rsid w:val="00EC6CCA"/>
    <w:rsid w:val="00ED0F91"/>
    <w:rsid w:val="00EE329B"/>
    <w:rsid w:val="00EF5EAD"/>
    <w:rsid w:val="00F06B53"/>
    <w:rsid w:val="00F14DF1"/>
    <w:rsid w:val="00F50CA8"/>
    <w:rsid w:val="00F92531"/>
    <w:rsid w:val="00F957BE"/>
    <w:rsid w:val="00FA4360"/>
    <w:rsid w:val="00FD205A"/>
    <w:rsid w:val="00FD2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AE966"/>
  <w14:defaultImageDpi w14:val="300"/>
  <w15:docId w15:val="{DD820160-3AED-4036-864E-927EEC00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A464F"/>
    <w:rPr>
      <w:rFonts w:eastAsiaTheme="minorHAnsi"/>
      <w:sz w:val="22"/>
      <w:szCs w:val="22"/>
    </w:rPr>
  </w:style>
  <w:style w:type="paragraph" w:styleId="Textedebulles">
    <w:name w:val="Balloon Text"/>
    <w:basedOn w:val="Normal"/>
    <w:link w:val="TextedebullesCar"/>
    <w:uiPriority w:val="99"/>
    <w:semiHidden/>
    <w:unhideWhenUsed/>
    <w:rsid w:val="001A12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2EB"/>
    <w:rPr>
      <w:rFonts w:ascii="Segoe UI" w:hAnsi="Segoe UI" w:cs="Segoe UI"/>
      <w:sz w:val="18"/>
      <w:szCs w:val="18"/>
    </w:rPr>
  </w:style>
  <w:style w:type="character" w:styleId="Lienhypertexte">
    <w:name w:val="Hyperlink"/>
    <w:basedOn w:val="Policepardfaut"/>
    <w:uiPriority w:val="99"/>
    <w:unhideWhenUsed/>
    <w:rsid w:val="001A12EB"/>
    <w:rPr>
      <w:color w:val="0000FF" w:themeColor="hyperlink"/>
      <w:u w:val="single"/>
    </w:rPr>
  </w:style>
  <w:style w:type="paragraph" w:styleId="En-tte">
    <w:name w:val="header"/>
    <w:basedOn w:val="Normal"/>
    <w:link w:val="En-tteCar"/>
    <w:uiPriority w:val="99"/>
    <w:unhideWhenUsed/>
    <w:rsid w:val="00272D02"/>
    <w:pPr>
      <w:tabs>
        <w:tab w:val="center" w:pos="4536"/>
        <w:tab w:val="right" w:pos="9072"/>
      </w:tabs>
    </w:pPr>
  </w:style>
  <w:style w:type="character" w:customStyle="1" w:styleId="En-tteCar">
    <w:name w:val="En-tête Car"/>
    <w:basedOn w:val="Policepardfaut"/>
    <w:link w:val="En-tte"/>
    <w:uiPriority w:val="99"/>
    <w:rsid w:val="00272D02"/>
  </w:style>
  <w:style w:type="paragraph" w:styleId="Pieddepage">
    <w:name w:val="footer"/>
    <w:basedOn w:val="Normal"/>
    <w:link w:val="PieddepageCar"/>
    <w:uiPriority w:val="99"/>
    <w:unhideWhenUsed/>
    <w:rsid w:val="00272D02"/>
    <w:pPr>
      <w:tabs>
        <w:tab w:val="center" w:pos="4536"/>
        <w:tab w:val="right" w:pos="9072"/>
      </w:tabs>
    </w:pPr>
  </w:style>
  <w:style w:type="character" w:customStyle="1" w:styleId="PieddepageCar">
    <w:name w:val="Pied de page Car"/>
    <w:basedOn w:val="Policepardfaut"/>
    <w:link w:val="Pieddepage"/>
    <w:uiPriority w:val="99"/>
    <w:rsid w:val="00272D02"/>
  </w:style>
  <w:style w:type="paragraph" w:styleId="Paragraphedeliste">
    <w:name w:val="List Paragraph"/>
    <w:basedOn w:val="Normal"/>
    <w:uiPriority w:val="34"/>
    <w:qFormat/>
    <w:rsid w:val="00FD205A"/>
    <w:pPr>
      <w:spacing w:after="200" w:line="276" w:lineRule="auto"/>
      <w:ind w:left="720"/>
      <w:contextualSpacing/>
    </w:pPr>
    <w:rPr>
      <w:sz w:val="22"/>
      <w:szCs w:val="22"/>
    </w:rPr>
  </w:style>
  <w:style w:type="character" w:styleId="Mentionnonrsolue">
    <w:name w:val="Unresolved Mention"/>
    <w:basedOn w:val="Policepardfaut"/>
    <w:uiPriority w:val="99"/>
    <w:semiHidden/>
    <w:unhideWhenUsed/>
    <w:rsid w:val="00533BB8"/>
    <w:rPr>
      <w:color w:val="605E5C"/>
      <w:shd w:val="clear" w:color="auto" w:fill="E1DFDD"/>
    </w:rPr>
  </w:style>
  <w:style w:type="paragraph" w:styleId="Rvision">
    <w:name w:val="Revision"/>
    <w:hidden/>
    <w:uiPriority w:val="99"/>
    <w:semiHidden/>
    <w:rsid w:val="007A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992">
      <w:bodyDiv w:val="1"/>
      <w:marLeft w:val="0"/>
      <w:marRight w:val="0"/>
      <w:marTop w:val="0"/>
      <w:marBottom w:val="0"/>
      <w:divBdr>
        <w:top w:val="none" w:sz="0" w:space="0" w:color="auto"/>
        <w:left w:val="none" w:sz="0" w:space="0" w:color="auto"/>
        <w:bottom w:val="none" w:sz="0" w:space="0" w:color="auto"/>
        <w:right w:val="none" w:sz="0" w:space="0" w:color="auto"/>
      </w:divBdr>
    </w:div>
    <w:div w:id="45490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ykit.com/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F24E-0F1E-4DCA-807E-568AE6AF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613</Words>
  <Characters>3372</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ama pr ltd</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arkill</dc:creator>
  <cp:lastModifiedBy>Laurence GOYET</cp:lastModifiedBy>
  <cp:revision>6</cp:revision>
  <cp:lastPrinted>2019-03-29T14:43:00Z</cp:lastPrinted>
  <dcterms:created xsi:type="dcterms:W3CDTF">2026-05-06T08:27:00Z</dcterms:created>
  <dcterms:modified xsi:type="dcterms:W3CDTF">2026-05-11T10:18:00Z</dcterms:modified>
</cp:coreProperties>
</file>