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2D6" w14:textId="77777777" w:rsidR="00C61F17" w:rsidRPr="004A3B4C" w:rsidRDefault="003134BA" w:rsidP="003134BA">
      <w:pPr>
        <w:spacing w:line="360" w:lineRule="auto"/>
        <w:ind w:left="-851"/>
        <w:rPr>
          <w:rFonts w:ascii="Gill Sans MT" w:hAnsi="Gill Sans MT"/>
          <w:b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100CFDE5" wp14:editId="5D74E5F3">
            <wp:extent cx="7579817" cy="13606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99" cy="13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2E2A" w14:textId="10BA2F97" w:rsidR="004A3B4C" w:rsidRPr="00C41C95" w:rsidRDefault="00226A0C" w:rsidP="005E3DC8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NC5336</w:t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proofErr w:type="gramStart"/>
      <w:r w:rsidR="007441DE">
        <w:rPr>
          <w:rFonts w:ascii="Gill Sans MT" w:hAnsi="Gill Sans MT"/>
          <w:sz w:val="26"/>
          <w:szCs w:val="26"/>
        </w:rPr>
        <w:t>Mai</w:t>
      </w:r>
      <w:proofErr w:type="gramEnd"/>
      <w:r w:rsidR="007441DE">
        <w:rPr>
          <w:rFonts w:ascii="Gill Sans MT" w:hAnsi="Gill Sans MT"/>
          <w:sz w:val="26"/>
          <w:szCs w:val="26"/>
        </w:rPr>
        <w:t xml:space="preserve"> </w:t>
      </w:r>
      <w:r w:rsidR="00FD2BDE">
        <w:rPr>
          <w:rFonts w:ascii="Gill Sans MT" w:hAnsi="Gill Sans MT"/>
          <w:sz w:val="26"/>
          <w:szCs w:val="26"/>
        </w:rPr>
        <w:t>202</w:t>
      </w:r>
      <w:r w:rsidR="000D79BE">
        <w:rPr>
          <w:rFonts w:ascii="Gill Sans MT" w:hAnsi="Gill Sans MT"/>
          <w:sz w:val="26"/>
          <w:szCs w:val="26"/>
        </w:rPr>
        <w:t>6</w:t>
      </w:r>
    </w:p>
    <w:p w14:paraId="4E82D39A" w14:textId="77777777" w:rsidR="004A3B4C" w:rsidRDefault="004A3B4C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0BFCACB1" w14:textId="77777777" w:rsidR="000959EF" w:rsidRDefault="000959EF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04219DE8" w14:textId="662F6F5B" w:rsidR="00A47F4B" w:rsidRPr="00A47F4B" w:rsidRDefault="00BC26C0" w:rsidP="00A47F4B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DEUX</w:t>
      </w:r>
      <w:r w:rsidR="00A47F4B" w:rsidRPr="00A47F4B">
        <w:rPr>
          <w:rFonts w:ascii="Gill Sans MT" w:hAnsi="Gill Sans MT"/>
          <w:b/>
          <w:sz w:val="26"/>
          <w:szCs w:val="26"/>
        </w:rPr>
        <w:t xml:space="preserve"> </w:t>
      </w:r>
      <w:r w:rsidR="00F84CB5">
        <w:rPr>
          <w:rFonts w:ascii="Gill Sans MT" w:hAnsi="Gill Sans MT"/>
          <w:b/>
          <w:sz w:val="26"/>
          <w:szCs w:val="26"/>
        </w:rPr>
        <w:t xml:space="preserve">NOUVEAUX </w:t>
      </w:r>
      <w:r w:rsidR="00A47F4B" w:rsidRPr="0048386A">
        <w:rPr>
          <w:rFonts w:ascii="Gill Sans MT" w:hAnsi="Gill Sans MT"/>
          <w:b/>
          <w:sz w:val="26"/>
          <w:szCs w:val="26"/>
        </w:rPr>
        <w:t>COMPACTEURS</w:t>
      </w:r>
      <w:r w:rsidR="00544418" w:rsidRPr="0048386A">
        <w:rPr>
          <w:rFonts w:ascii="Gill Sans MT" w:hAnsi="Gill Sans MT"/>
          <w:b/>
          <w:sz w:val="26"/>
          <w:szCs w:val="26"/>
        </w:rPr>
        <w:t xml:space="preserve"> DE SOL</w:t>
      </w:r>
      <w:r w:rsidR="00A47F4B" w:rsidRPr="0048386A">
        <w:rPr>
          <w:rFonts w:ascii="Gill Sans MT" w:hAnsi="Gill Sans MT"/>
          <w:b/>
          <w:sz w:val="26"/>
          <w:szCs w:val="26"/>
        </w:rPr>
        <w:t xml:space="preserve"> </w:t>
      </w:r>
      <w:r w:rsidR="00666E50" w:rsidRPr="0048386A">
        <w:rPr>
          <w:rFonts w:ascii="Gill Sans MT" w:hAnsi="Gill Sans MT"/>
          <w:b/>
          <w:sz w:val="26"/>
          <w:szCs w:val="26"/>
        </w:rPr>
        <w:t>MONOCYLINDRES</w:t>
      </w:r>
      <w:r w:rsidR="00A47F4B" w:rsidRPr="0048386A">
        <w:rPr>
          <w:rFonts w:ascii="Gill Sans MT" w:hAnsi="Gill Sans MT"/>
          <w:b/>
          <w:sz w:val="26"/>
          <w:szCs w:val="26"/>
        </w:rPr>
        <w:t xml:space="preserve"> </w:t>
      </w:r>
      <w:r w:rsidR="00A47F4B" w:rsidRPr="00A47F4B">
        <w:rPr>
          <w:rFonts w:ascii="Gill Sans MT" w:hAnsi="Gill Sans MT"/>
          <w:b/>
          <w:sz w:val="26"/>
          <w:szCs w:val="26"/>
        </w:rPr>
        <w:t xml:space="preserve">JCB </w:t>
      </w:r>
      <w:r w:rsidR="00F84CB5">
        <w:rPr>
          <w:rFonts w:ascii="Gill Sans MT" w:hAnsi="Gill Sans MT"/>
          <w:b/>
          <w:sz w:val="26"/>
          <w:szCs w:val="26"/>
        </w:rPr>
        <w:br/>
      </w:r>
      <w:r w:rsidR="00A47F4B" w:rsidRPr="00A47F4B">
        <w:rPr>
          <w:rFonts w:ascii="Gill Sans MT" w:hAnsi="Gill Sans MT"/>
          <w:b/>
          <w:sz w:val="26"/>
          <w:szCs w:val="26"/>
        </w:rPr>
        <w:t>CONFORME</w:t>
      </w:r>
      <w:r w:rsidR="00F84CB5">
        <w:rPr>
          <w:rFonts w:ascii="Gill Sans MT" w:hAnsi="Gill Sans MT"/>
          <w:b/>
          <w:sz w:val="26"/>
          <w:szCs w:val="26"/>
        </w:rPr>
        <w:t>S</w:t>
      </w:r>
      <w:r w:rsidR="00A47F4B" w:rsidRPr="00A47F4B">
        <w:rPr>
          <w:rFonts w:ascii="Gill Sans MT" w:hAnsi="Gill Sans MT"/>
          <w:b/>
          <w:sz w:val="26"/>
          <w:szCs w:val="26"/>
        </w:rPr>
        <w:t xml:space="preserve"> À LA NORME STAGE V</w:t>
      </w:r>
    </w:p>
    <w:p w14:paraId="735F3889" w14:textId="77777777" w:rsidR="00A47F4B" w:rsidRPr="00A47F4B" w:rsidRDefault="00A47F4B" w:rsidP="00A47F4B">
      <w:pPr>
        <w:spacing w:line="360" w:lineRule="auto"/>
        <w:rPr>
          <w:rFonts w:ascii="Gill Sans MT" w:hAnsi="Gill Sans MT"/>
          <w:sz w:val="26"/>
          <w:szCs w:val="26"/>
        </w:rPr>
      </w:pPr>
    </w:p>
    <w:p w14:paraId="2708C41A" w14:textId="51FEA907" w:rsidR="00A47F4B" w:rsidRPr="0048386A" w:rsidRDefault="00A47F4B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A47F4B">
        <w:rPr>
          <w:rFonts w:ascii="Gill Sans MT" w:hAnsi="Gill Sans MT"/>
          <w:sz w:val="26"/>
          <w:szCs w:val="26"/>
        </w:rPr>
        <w:t>Fort du lancement, l'année dernière, du premier compacteur de sol</w:t>
      </w:r>
      <w:r w:rsidR="00666E50">
        <w:rPr>
          <w:rFonts w:ascii="Gill Sans MT" w:hAnsi="Gill Sans MT"/>
          <w:sz w:val="26"/>
          <w:szCs w:val="26"/>
        </w:rPr>
        <w:t xml:space="preserve"> monocylindre </w:t>
      </w:r>
      <w:r w:rsidRPr="00A47F4B">
        <w:rPr>
          <w:rFonts w:ascii="Gill Sans MT" w:hAnsi="Gill Sans MT"/>
          <w:sz w:val="26"/>
          <w:szCs w:val="26"/>
        </w:rPr>
        <w:t xml:space="preserve">de 12 tonnes conforme à la norme Stage V en Europe, JCB dévoile </w:t>
      </w:r>
      <w:r w:rsidRPr="00532FD5">
        <w:rPr>
          <w:rFonts w:ascii="Gill Sans MT" w:hAnsi="Gill Sans MT"/>
          <w:b/>
          <w:bCs/>
          <w:sz w:val="26"/>
          <w:szCs w:val="26"/>
        </w:rPr>
        <w:t>deux nouveaux modèles</w:t>
      </w:r>
      <w:r w:rsidRPr="00A47F4B">
        <w:rPr>
          <w:rFonts w:ascii="Gill Sans MT" w:hAnsi="Gill Sans MT"/>
          <w:sz w:val="26"/>
          <w:szCs w:val="26"/>
        </w:rPr>
        <w:t xml:space="preserve"> </w:t>
      </w:r>
      <w:r w:rsidR="00F84CB5">
        <w:rPr>
          <w:rFonts w:ascii="Gill Sans MT" w:hAnsi="Gill Sans MT"/>
          <w:sz w:val="26"/>
          <w:szCs w:val="26"/>
        </w:rPr>
        <w:t>dans le</w:t>
      </w:r>
      <w:r w:rsidRPr="00A47F4B">
        <w:rPr>
          <w:rFonts w:ascii="Gill Sans MT" w:hAnsi="Gill Sans MT"/>
          <w:sz w:val="26"/>
          <w:szCs w:val="26"/>
        </w:rPr>
        <w:t xml:space="preserve"> segment des </w:t>
      </w:r>
      <w:r w:rsidRPr="00666E50">
        <w:rPr>
          <w:rFonts w:ascii="Gill Sans MT" w:hAnsi="Gill Sans MT"/>
          <w:b/>
          <w:bCs/>
          <w:sz w:val="26"/>
          <w:szCs w:val="26"/>
        </w:rPr>
        <w:t>12 à 15 tonnes</w:t>
      </w:r>
      <w:r w:rsidRPr="00A47F4B">
        <w:rPr>
          <w:rFonts w:ascii="Gill Sans MT" w:hAnsi="Gill Sans MT"/>
          <w:sz w:val="26"/>
          <w:szCs w:val="26"/>
        </w:rPr>
        <w:t xml:space="preserve">. Le très performant </w:t>
      </w:r>
      <w:r w:rsidRPr="0048386A">
        <w:rPr>
          <w:rFonts w:ascii="Gill Sans MT" w:hAnsi="Gill Sans MT"/>
          <w:b/>
          <w:bCs/>
          <w:sz w:val="26"/>
          <w:szCs w:val="26"/>
        </w:rPr>
        <w:t>VM118D</w:t>
      </w:r>
      <w:r w:rsidRPr="00A47F4B">
        <w:rPr>
          <w:rFonts w:ascii="Gill Sans MT" w:hAnsi="Gill Sans MT"/>
          <w:sz w:val="26"/>
          <w:szCs w:val="26"/>
        </w:rPr>
        <w:t xml:space="preserve"> est désormais accompagné </w:t>
      </w:r>
      <w:r w:rsidRPr="0048386A">
        <w:rPr>
          <w:rFonts w:ascii="Gill Sans MT" w:hAnsi="Gill Sans MT"/>
          <w:sz w:val="26"/>
          <w:szCs w:val="26"/>
        </w:rPr>
        <w:t>des</w:t>
      </w:r>
      <w:r w:rsidR="00AE54EA" w:rsidRPr="0048386A">
        <w:rPr>
          <w:rFonts w:ascii="Gill Sans MT" w:hAnsi="Gill Sans MT"/>
          <w:sz w:val="26"/>
          <w:szCs w:val="26"/>
        </w:rPr>
        <w:t xml:space="preserve"> </w:t>
      </w:r>
      <w:r w:rsidR="00AE54EA" w:rsidRPr="00532FD5">
        <w:rPr>
          <w:rFonts w:ascii="Gill Sans MT" w:hAnsi="Gill Sans MT"/>
          <w:sz w:val="26"/>
          <w:szCs w:val="26"/>
        </w:rPr>
        <w:t>nouveaux</w:t>
      </w:r>
      <w:r w:rsidRPr="0048386A">
        <w:rPr>
          <w:rFonts w:ascii="Gill Sans MT" w:hAnsi="Gill Sans MT"/>
          <w:sz w:val="26"/>
          <w:szCs w:val="26"/>
        </w:rPr>
        <w:t xml:space="preserve"> </w:t>
      </w:r>
      <w:r w:rsidRPr="00532FD5">
        <w:rPr>
          <w:rFonts w:ascii="Gill Sans MT" w:hAnsi="Gill Sans MT"/>
          <w:b/>
          <w:bCs/>
          <w:sz w:val="26"/>
          <w:szCs w:val="26"/>
        </w:rPr>
        <w:t>VM128D et VM138D</w:t>
      </w:r>
      <w:r w:rsidRPr="0048386A">
        <w:rPr>
          <w:rFonts w:ascii="Gill Sans MT" w:hAnsi="Gill Sans MT"/>
          <w:sz w:val="26"/>
          <w:szCs w:val="26"/>
        </w:rPr>
        <w:t>, renforçant ainsi le leadership de JCB sur ce segment concurrentiel du marché du compactage.</w:t>
      </w:r>
    </w:p>
    <w:p w14:paraId="742FADD6" w14:textId="77777777" w:rsidR="004567D2" w:rsidRPr="00A47F4B" w:rsidRDefault="004567D2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657D551" w14:textId="77777777" w:rsidR="00A47F4B" w:rsidRPr="00A47F4B" w:rsidRDefault="00A47F4B" w:rsidP="004567D2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A47F4B">
        <w:rPr>
          <w:rFonts w:ascii="Gill Sans MT" w:hAnsi="Gill Sans MT"/>
          <w:b/>
          <w:color w:val="000000" w:themeColor="text1"/>
          <w:sz w:val="26"/>
          <w:szCs w:val="26"/>
        </w:rPr>
        <w:t xml:space="preserve">Caractéristiques principales : </w:t>
      </w:r>
    </w:p>
    <w:p w14:paraId="429F3CEC" w14:textId="6A4D117C" w:rsidR="00A47F4B" w:rsidRPr="00A47F4B" w:rsidRDefault="004567D2" w:rsidP="004567D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4567D2">
        <w:rPr>
          <w:rFonts w:ascii="Gill Sans MT" w:hAnsi="Gill Sans MT"/>
          <w:color w:val="000000" w:themeColor="text1"/>
          <w:sz w:val="26"/>
          <w:szCs w:val="26"/>
        </w:rPr>
        <w:t>Conception modulaire</w:t>
      </w:r>
      <w:r>
        <w:rPr>
          <w:rFonts w:ascii="Gill Sans MT" w:hAnsi="Gill Sans MT"/>
          <w:color w:val="000000" w:themeColor="text1"/>
          <w:sz w:val="26"/>
          <w:szCs w:val="26"/>
        </w:rPr>
        <w:t xml:space="preserve"> avec</w:t>
      </w:r>
      <w:r w:rsidRPr="004567D2">
        <w:rPr>
          <w:rFonts w:ascii="Gill Sans MT" w:hAnsi="Gill Sans MT"/>
          <w:color w:val="000000" w:themeColor="text1"/>
          <w:sz w:val="26"/>
          <w:szCs w:val="26"/>
        </w:rPr>
        <w:t xml:space="preserve"> un haut degré de </w:t>
      </w:r>
      <w:r w:rsidRPr="0048386A">
        <w:rPr>
          <w:rFonts w:ascii="Gill Sans MT" w:hAnsi="Gill Sans MT"/>
          <w:b/>
          <w:bCs/>
          <w:color w:val="000000" w:themeColor="text1"/>
          <w:sz w:val="26"/>
          <w:szCs w:val="26"/>
        </w:rPr>
        <w:t>standardisation des composants</w:t>
      </w:r>
      <w:r>
        <w:rPr>
          <w:rFonts w:ascii="Gill Sans MT" w:hAnsi="Gill Sans MT"/>
          <w:color w:val="000000" w:themeColor="text1"/>
          <w:sz w:val="26"/>
          <w:szCs w:val="26"/>
        </w:rPr>
        <w:t>.</w:t>
      </w:r>
    </w:p>
    <w:p w14:paraId="71F101EC" w14:textId="181F4E28" w:rsidR="00A47F4B" w:rsidRPr="00A47F4B" w:rsidRDefault="00A47F4B" w:rsidP="004567D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Tambour lisse en </w:t>
      </w:r>
      <w:r w:rsidRPr="0048386A">
        <w:rPr>
          <w:rFonts w:ascii="Gill Sans MT" w:hAnsi="Gill Sans MT"/>
          <w:sz w:val="26"/>
          <w:szCs w:val="26"/>
        </w:rPr>
        <w:t xml:space="preserve">version </w:t>
      </w:r>
      <w:r w:rsidR="00AE54EA" w:rsidRPr="0048386A">
        <w:rPr>
          <w:rFonts w:ascii="Gill Sans MT" w:hAnsi="Gill Sans MT"/>
          <w:b/>
          <w:bCs/>
          <w:sz w:val="26"/>
          <w:szCs w:val="26"/>
        </w:rPr>
        <w:t>standard</w:t>
      </w:r>
      <w:r w:rsidRPr="0048386A">
        <w:rPr>
          <w:rFonts w:ascii="Gill Sans MT" w:hAnsi="Gill Sans MT"/>
          <w:sz w:val="26"/>
          <w:szCs w:val="26"/>
        </w:rPr>
        <w:t xml:space="preserve">, </w:t>
      </w: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avec des tambours à </w:t>
      </w:r>
      <w:proofErr w:type="gramStart"/>
      <w:r w:rsidR="004567D2">
        <w:rPr>
          <w:rFonts w:ascii="Gill Sans MT" w:hAnsi="Gill Sans MT"/>
          <w:color w:val="000000" w:themeColor="text1"/>
          <w:sz w:val="26"/>
          <w:szCs w:val="26"/>
        </w:rPr>
        <w:t>pied</w:t>
      </w:r>
      <w:r w:rsidRPr="00A47F4B">
        <w:rPr>
          <w:rFonts w:ascii="Gill Sans MT" w:hAnsi="Gill Sans MT"/>
          <w:color w:val="000000" w:themeColor="text1"/>
          <w:sz w:val="26"/>
          <w:szCs w:val="26"/>
        </w:rPr>
        <w:t>s</w:t>
      </w:r>
      <w:proofErr w:type="gramEnd"/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4567D2">
        <w:rPr>
          <w:rFonts w:ascii="Gill Sans MT" w:hAnsi="Gill Sans MT"/>
          <w:color w:val="000000" w:themeColor="text1"/>
          <w:sz w:val="26"/>
          <w:szCs w:val="26"/>
        </w:rPr>
        <w:t>dameurs</w:t>
      </w:r>
      <w:r w:rsidR="004567D2" w:rsidRPr="00B66AF6">
        <w:rPr>
          <w:rFonts w:ascii="Gill Sans MT" w:hAnsi="Gill Sans MT"/>
          <w:b/>
          <w:bCs/>
          <w:color w:val="8064A2" w:themeColor="accent4"/>
          <w:sz w:val="26"/>
          <w:szCs w:val="26"/>
        </w:rPr>
        <w:t xml:space="preserve"> </w:t>
      </w:r>
      <w:r w:rsidRPr="00A47F4B">
        <w:rPr>
          <w:rFonts w:ascii="Gill Sans MT" w:hAnsi="Gill Sans MT"/>
          <w:color w:val="000000" w:themeColor="text1"/>
          <w:sz w:val="26"/>
          <w:szCs w:val="26"/>
        </w:rPr>
        <w:t>disponibles en option</w:t>
      </w:r>
    </w:p>
    <w:p w14:paraId="45E3B2EB" w14:textId="17EB8BEC" w:rsidR="00A47F4B" w:rsidRPr="00A47F4B" w:rsidRDefault="00A47F4B" w:rsidP="004567D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Force centrifuge de 256 kN à 292 </w:t>
      </w:r>
      <w:r w:rsidRPr="0048386A">
        <w:rPr>
          <w:rFonts w:ascii="Gill Sans MT" w:hAnsi="Gill Sans MT"/>
          <w:sz w:val="26"/>
          <w:szCs w:val="26"/>
        </w:rPr>
        <w:t xml:space="preserve">kN </w:t>
      </w:r>
      <w:r w:rsidR="005D4B8C" w:rsidRPr="0048386A">
        <w:rPr>
          <w:rFonts w:ascii="Gill Sans MT" w:hAnsi="Gill Sans MT"/>
          <w:b/>
          <w:bCs/>
          <w:sz w:val="26"/>
          <w:szCs w:val="26"/>
        </w:rPr>
        <w:t>optimisant le nombre de passes</w:t>
      </w:r>
    </w:p>
    <w:p w14:paraId="4B53C8B2" w14:textId="42639920" w:rsidR="00A47F4B" w:rsidRPr="00A47F4B" w:rsidRDefault="00A47F4B" w:rsidP="004567D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Moteurs à couple élevé avec </w:t>
      </w:r>
      <w:r w:rsidRPr="0068232C">
        <w:rPr>
          <w:rFonts w:ascii="Gill Sans MT" w:hAnsi="Gill Sans MT"/>
          <w:b/>
          <w:bCs/>
          <w:color w:val="000000" w:themeColor="text1"/>
          <w:sz w:val="26"/>
          <w:szCs w:val="26"/>
        </w:rPr>
        <w:t>quatre modes de traction</w:t>
      </w: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 et un système hydraulique</w:t>
      </w:r>
      <w:r w:rsidRPr="0048386A">
        <w:rPr>
          <w:rFonts w:ascii="Gill Sans MT" w:hAnsi="Gill Sans MT"/>
          <w:sz w:val="26"/>
          <w:szCs w:val="26"/>
        </w:rPr>
        <w:t xml:space="preserve"> </w:t>
      </w:r>
      <w:r w:rsidR="00035F58" w:rsidRPr="0048386A">
        <w:rPr>
          <w:rFonts w:ascii="Gill Sans MT" w:hAnsi="Gill Sans MT"/>
          <w:sz w:val="26"/>
          <w:szCs w:val="26"/>
        </w:rPr>
        <w:t>optimisé</w:t>
      </w:r>
    </w:p>
    <w:p w14:paraId="68474102" w14:textId="37D2772E" w:rsidR="00A47F4B" w:rsidRPr="00A47F4B" w:rsidRDefault="00A47F4B" w:rsidP="004567D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Cabine </w:t>
      </w:r>
      <w:r w:rsidRPr="0068232C">
        <w:rPr>
          <w:rFonts w:ascii="Gill Sans MT" w:hAnsi="Gill Sans MT"/>
          <w:b/>
          <w:bCs/>
          <w:color w:val="000000" w:themeColor="text1"/>
          <w:sz w:val="26"/>
          <w:szCs w:val="26"/>
        </w:rPr>
        <w:t>ROPS/FOPS climatisée</w:t>
      </w:r>
      <w:r w:rsidRPr="00A47F4B">
        <w:rPr>
          <w:rFonts w:ascii="Gill Sans MT" w:hAnsi="Gill Sans MT"/>
          <w:color w:val="000000" w:themeColor="text1"/>
          <w:sz w:val="26"/>
          <w:szCs w:val="26"/>
        </w:rPr>
        <w:t xml:space="preserve"> disponible</w:t>
      </w:r>
    </w:p>
    <w:p w14:paraId="1095DC98" w14:textId="77777777" w:rsidR="00A47F4B" w:rsidRPr="00A47F4B" w:rsidRDefault="00A47F4B" w:rsidP="004567D2">
      <w:pPr>
        <w:spacing w:line="360" w:lineRule="auto"/>
        <w:jc w:val="both"/>
        <w:rPr>
          <w:rFonts w:ascii="Gill Sans MT" w:hAnsi="Gill Sans MT"/>
          <w:b/>
          <w:bCs/>
          <w:sz w:val="26"/>
          <w:szCs w:val="26"/>
        </w:rPr>
      </w:pPr>
      <w:r w:rsidRPr="00A47F4B">
        <w:rPr>
          <w:rFonts w:ascii="Gill Sans MT" w:hAnsi="Gill Sans MT"/>
          <w:b/>
          <w:bCs/>
          <w:sz w:val="26"/>
          <w:szCs w:val="26"/>
        </w:rPr>
        <w:t>Un compactage propre</w:t>
      </w:r>
    </w:p>
    <w:p w14:paraId="603C7827" w14:textId="3F51F87D" w:rsidR="00A47F4B" w:rsidRPr="00A47F4B" w:rsidRDefault="00F84CB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Les</w:t>
      </w:r>
      <w:r w:rsidR="00A47F4B" w:rsidRPr="00A47F4B">
        <w:rPr>
          <w:rFonts w:ascii="Gill Sans MT" w:hAnsi="Gill Sans MT"/>
          <w:sz w:val="26"/>
          <w:szCs w:val="26"/>
        </w:rPr>
        <w:t xml:space="preserve"> </w:t>
      </w:r>
      <w:r>
        <w:rPr>
          <w:rFonts w:ascii="Gill Sans MT" w:hAnsi="Gill Sans MT"/>
          <w:sz w:val="26"/>
          <w:szCs w:val="26"/>
        </w:rPr>
        <w:t xml:space="preserve">nouveaux </w:t>
      </w:r>
      <w:r w:rsidR="00A47F4B" w:rsidRPr="00A47F4B">
        <w:rPr>
          <w:rFonts w:ascii="Gill Sans MT" w:hAnsi="Gill Sans MT"/>
          <w:sz w:val="26"/>
          <w:szCs w:val="26"/>
        </w:rPr>
        <w:t xml:space="preserve">modèles </w:t>
      </w:r>
      <w:r w:rsidR="00A47F4B" w:rsidRPr="00532FD5">
        <w:rPr>
          <w:rFonts w:ascii="Gill Sans MT" w:hAnsi="Gill Sans MT"/>
          <w:b/>
          <w:bCs/>
          <w:sz w:val="26"/>
          <w:szCs w:val="26"/>
        </w:rPr>
        <w:t>VM128D</w:t>
      </w:r>
      <w:r w:rsidR="00A47F4B" w:rsidRPr="00A47F4B">
        <w:rPr>
          <w:rFonts w:ascii="Gill Sans MT" w:hAnsi="Gill Sans MT"/>
          <w:sz w:val="26"/>
          <w:szCs w:val="26"/>
        </w:rPr>
        <w:t xml:space="preserve"> de 12,1 tonnes et </w:t>
      </w:r>
      <w:r w:rsidR="00A47F4B" w:rsidRPr="00532FD5">
        <w:rPr>
          <w:rFonts w:ascii="Gill Sans MT" w:hAnsi="Gill Sans MT"/>
          <w:b/>
          <w:bCs/>
          <w:sz w:val="26"/>
          <w:szCs w:val="26"/>
        </w:rPr>
        <w:t>VM138D</w:t>
      </w:r>
      <w:r w:rsidR="00A47F4B" w:rsidRPr="00A47F4B">
        <w:rPr>
          <w:rFonts w:ascii="Gill Sans MT" w:hAnsi="Gill Sans MT"/>
          <w:sz w:val="26"/>
          <w:szCs w:val="26"/>
        </w:rPr>
        <w:t xml:space="preserve"> de 13,2 tonnes</w:t>
      </w:r>
      <w:r>
        <w:rPr>
          <w:rFonts w:ascii="Gill Sans MT" w:hAnsi="Gill Sans MT"/>
          <w:sz w:val="26"/>
          <w:szCs w:val="26"/>
        </w:rPr>
        <w:t xml:space="preserve"> </w:t>
      </w:r>
      <w:r w:rsidR="00A47F4B" w:rsidRPr="00A47F4B">
        <w:rPr>
          <w:rFonts w:ascii="Gill Sans MT" w:hAnsi="Gill Sans MT"/>
          <w:sz w:val="26"/>
          <w:szCs w:val="26"/>
        </w:rPr>
        <w:t xml:space="preserve">viennent compléter la gamme aux côtés du VM118D de </w:t>
      </w:r>
      <w:proofErr w:type="gramStart"/>
      <w:r w:rsidR="00A47F4B" w:rsidRPr="00A47F4B">
        <w:rPr>
          <w:rFonts w:ascii="Gill Sans MT" w:hAnsi="Gill Sans MT"/>
          <w:sz w:val="26"/>
          <w:szCs w:val="26"/>
        </w:rPr>
        <w:t>11,9 tonnes lancé</w:t>
      </w:r>
      <w:proofErr w:type="gramEnd"/>
      <w:r w:rsidR="00A47F4B" w:rsidRPr="00A47F4B">
        <w:rPr>
          <w:rFonts w:ascii="Gill Sans MT" w:hAnsi="Gill Sans MT"/>
          <w:sz w:val="26"/>
          <w:szCs w:val="26"/>
        </w:rPr>
        <w:t xml:space="preserve"> en 2025. Ces trois compacteurs </w:t>
      </w:r>
      <w:r w:rsidR="00B66AF6" w:rsidRPr="0068232C">
        <w:rPr>
          <w:rFonts w:ascii="Gill Sans MT" w:hAnsi="Gill Sans MT"/>
          <w:sz w:val="26"/>
          <w:szCs w:val="26"/>
        </w:rPr>
        <w:t xml:space="preserve">de sol </w:t>
      </w:r>
      <w:r w:rsidR="004876AA">
        <w:rPr>
          <w:rFonts w:ascii="Gill Sans MT" w:hAnsi="Gill Sans MT"/>
          <w:sz w:val="26"/>
          <w:szCs w:val="26"/>
        </w:rPr>
        <w:t>monocylindre</w:t>
      </w:r>
      <w:r w:rsidR="00A47F4B" w:rsidRPr="00A47F4B">
        <w:rPr>
          <w:rFonts w:ascii="Gill Sans MT" w:hAnsi="Gill Sans MT"/>
          <w:sz w:val="26"/>
          <w:szCs w:val="26"/>
        </w:rPr>
        <w:t xml:space="preserve"> bénéficient d’une construction modulaire</w:t>
      </w:r>
      <w:r w:rsidR="00BC26C0">
        <w:rPr>
          <w:rFonts w:ascii="Gill Sans MT" w:hAnsi="Gill Sans MT"/>
          <w:sz w:val="26"/>
          <w:szCs w:val="26"/>
        </w:rPr>
        <w:t xml:space="preserve"> et</w:t>
      </w:r>
      <w:r w:rsidR="00A47F4B" w:rsidRPr="00A47F4B">
        <w:rPr>
          <w:rFonts w:ascii="Gill Sans MT" w:hAnsi="Gill Sans MT"/>
          <w:sz w:val="26"/>
          <w:szCs w:val="26"/>
        </w:rPr>
        <w:t xml:space="preserve"> sont équipées de moteurs diesel JCB Stage V. </w:t>
      </w:r>
    </w:p>
    <w:p w14:paraId="0ADA4E35" w14:textId="77777777" w:rsidR="00A47F4B" w:rsidRDefault="00A47F4B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CBA6716" w14:textId="55C6D8FA" w:rsidR="004876AA" w:rsidRDefault="0048256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48256A">
        <w:rPr>
          <w:rFonts w:ascii="Gill Sans MT" w:hAnsi="Gill Sans MT"/>
          <w:sz w:val="26"/>
          <w:szCs w:val="26"/>
        </w:rPr>
        <w:t>Le VM118D est équipé du moteur diesel 430 de JCB, d'une puissance de 55 kW</w:t>
      </w:r>
      <w:r w:rsidR="00035F58">
        <w:rPr>
          <w:rFonts w:ascii="Gill Sans MT" w:hAnsi="Gill Sans MT"/>
          <w:sz w:val="26"/>
          <w:szCs w:val="26"/>
        </w:rPr>
        <w:t xml:space="preserve"> </w:t>
      </w:r>
      <w:r w:rsidR="00035F58" w:rsidRPr="0068232C">
        <w:rPr>
          <w:rFonts w:ascii="Gill Sans MT" w:hAnsi="Gill Sans MT"/>
          <w:b/>
          <w:bCs/>
          <w:sz w:val="26"/>
          <w:szCs w:val="26"/>
        </w:rPr>
        <w:t>(74 cv)</w:t>
      </w:r>
      <w:r w:rsidRPr="0068232C">
        <w:rPr>
          <w:rFonts w:ascii="Gill Sans MT" w:hAnsi="Gill Sans MT"/>
          <w:sz w:val="26"/>
          <w:szCs w:val="26"/>
        </w:rPr>
        <w:t xml:space="preserve">, </w:t>
      </w:r>
      <w:r w:rsidRPr="0048256A">
        <w:rPr>
          <w:rFonts w:ascii="Gill Sans MT" w:hAnsi="Gill Sans MT"/>
          <w:sz w:val="26"/>
          <w:szCs w:val="26"/>
        </w:rPr>
        <w:t xml:space="preserve">qui répond à la norme Stage V sans </w:t>
      </w:r>
      <w:r w:rsidRPr="0068232C">
        <w:rPr>
          <w:rFonts w:ascii="Gill Sans MT" w:hAnsi="Gill Sans MT"/>
          <w:sz w:val="26"/>
          <w:szCs w:val="26"/>
        </w:rPr>
        <w:t xml:space="preserve">nécessiter </w:t>
      </w:r>
      <w:r w:rsidRPr="0068232C">
        <w:rPr>
          <w:rFonts w:ascii="Gill Sans MT" w:hAnsi="Gill Sans MT"/>
          <w:b/>
          <w:bCs/>
          <w:sz w:val="26"/>
          <w:szCs w:val="26"/>
        </w:rPr>
        <w:t>d</w:t>
      </w:r>
      <w:r w:rsidR="009B6365" w:rsidRPr="0068232C">
        <w:rPr>
          <w:rFonts w:ascii="Gill Sans MT" w:hAnsi="Gill Sans MT"/>
          <w:b/>
          <w:bCs/>
          <w:sz w:val="26"/>
          <w:szCs w:val="26"/>
        </w:rPr>
        <w:t>’</w:t>
      </w:r>
      <w:proofErr w:type="spellStart"/>
      <w:r w:rsidR="009B6365" w:rsidRPr="0068232C">
        <w:rPr>
          <w:rFonts w:ascii="Gill Sans MT" w:hAnsi="Gill Sans MT"/>
          <w:b/>
          <w:bCs/>
          <w:sz w:val="26"/>
          <w:szCs w:val="26"/>
        </w:rPr>
        <w:t>Ad-Blu</w:t>
      </w:r>
      <w:r w:rsidR="00B4753C">
        <w:rPr>
          <w:rFonts w:ascii="Gill Sans MT" w:hAnsi="Gill Sans MT"/>
          <w:b/>
          <w:bCs/>
          <w:sz w:val="26"/>
          <w:szCs w:val="26"/>
        </w:rPr>
        <w:t>e</w:t>
      </w:r>
      <w:proofErr w:type="spellEnd"/>
      <w:r w:rsidR="0068232C">
        <w:rPr>
          <w:rFonts w:ascii="Gill Sans MT" w:hAnsi="Gill Sans MT"/>
          <w:b/>
          <w:bCs/>
          <w:sz w:val="26"/>
          <w:szCs w:val="26"/>
        </w:rPr>
        <w:t xml:space="preserve"> </w:t>
      </w:r>
      <w:r w:rsidRPr="0068232C">
        <w:rPr>
          <w:rFonts w:ascii="Gill Sans MT" w:hAnsi="Gill Sans MT"/>
          <w:sz w:val="26"/>
          <w:szCs w:val="26"/>
        </w:rPr>
        <w:t>(</w:t>
      </w:r>
      <w:r w:rsidRPr="0048256A">
        <w:rPr>
          <w:rFonts w:ascii="Gill Sans MT" w:hAnsi="Gill Sans MT"/>
          <w:sz w:val="26"/>
          <w:szCs w:val="26"/>
        </w:rPr>
        <w:t>DEF) ni de réduction catalytique sélective (SCR).</w:t>
      </w:r>
    </w:p>
    <w:p w14:paraId="78F143F0" w14:textId="77777777" w:rsidR="004876AA" w:rsidRDefault="004876A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17703DF" w14:textId="77777777" w:rsidR="004876AA" w:rsidRDefault="004876A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90D33C1" w14:textId="77777777" w:rsidR="004876AA" w:rsidRDefault="004876A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CC45811" w14:textId="77777777" w:rsidR="007441DE" w:rsidRDefault="007441DE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6BC3A7C" w14:textId="77777777" w:rsidR="004876AA" w:rsidRDefault="004876A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7D45A25" w14:textId="4D5DD056" w:rsidR="0048256A" w:rsidRPr="00B4753C" w:rsidRDefault="0048256A" w:rsidP="004567D2">
      <w:pPr>
        <w:spacing w:line="360" w:lineRule="auto"/>
        <w:jc w:val="both"/>
        <w:rPr>
          <w:rFonts w:ascii="Gill Sans MT" w:hAnsi="Gill Sans MT"/>
          <w:strike/>
          <w:sz w:val="26"/>
          <w:szCs w:val="26"/>
        </w:rPr>
      </w:pPr>
      <w:r w:rsidRPr="0048256A">
        <w:rPr>
          <w:rFonts w:ascii="Gill Sans MT" w:hAnsi="Gill Sans MT"/>
          <w:sz w:val="26"/>
          <w:szCs w:val="26"/>
        </w:rPr>
        <w:t xml:space="preserve">Il s'agit du premier compacteur de sol de plus de 10 tonnes au monde conforme à la norme Stage V </w:t>
      </w:r>
      <w:r w:rsidR="008314B8" w:rsidRPr="00B4753C">
        <w:rPr>
          <w:rFonts w:ascii="Gill Sans MT" w:hAnsi="Gill Sans MT"/>
          <w:b/>
          <w:bCs/>
          <w:sz w:val="26"/>
          <w:szCs w:val="26"/>
        </w:rPr>
        <w:t>sans</w:t>
      </w:r>
      <w:r w:rsidR="00B4753C" w:rsidRPr="00B4753C">
        <w:rPr>
          <w:rFonts w:ascii="Gill Sans MT" w:hAnsi="Gill Sans MT"/>
          <w:b/>
          <w:bCs/>
          <w:sz w:val="26"/>
          <w:szCs w:val="26"/>
        </w:rPr>
        <w:t xml:space="preserve"> </w:t>
      </w:r>
      <w:proofErr w:type="spellStart"/>
      <w:r w:rsidR="009B6365" w:rsidRPr="00B4753C">
        <w:rPr>
          <w:rFonts w:ascii="Gill Sans MT" w:hAnsi="Gill Sans MT"/>
          <w:b/>
          <w:bCs/>
          <w:sz w:val="26"/>
          <w:szCs w:val="26"/>
        </w:rPr>
        <w:t>Ad-Blu</w:t>
      </w:r>
      <w:r w:rsidR="00F84CB5">
        <w:rPr>
          <w:rFonts w:ascii="Gill Sans MT" w:hAnsi="Gill Sans MT"/>
          <w:b/>
          <w:bCs/>
          <w:sz w:val="26"/>
          <w:szCs w:val="26"/>
        </w:rPr>
        <w:t>e</w:t>
      </w:r>
      <w:proofErr w:type="spellEnd"/>
      <w:r w:rsidR="009B6365" w:rsidRPr="00B4753C">
        <w:rPr>
          <w:rFonts w:ascii="Gill Sans MT" w:hAnsi="Gill Sans MT"/>
          <w:b/>
          <w:bCs/>
          <w:sz w:val="26"/>
          <w:szCs w:val="26"/>
        </w:rPr>
        <w:t xml:space="preserve"> </w:t>
      </w:r>
      <w:r w:rsidR="009B6365" w:rsidRPr="00B4753C">
        <w:rPr>
          <w:rFonts w:ascii="Gill Sans MT" w:hAnsi="Gill Sans MT"/>
          <w:sz w:val="26"/>
          <w:szCs w:val="26"/>
        </w:rPr>
        <w:t>(</w:t>
      </w:r>
      <w:r w:rsidRPr="00B4753C">
        <w:rPr>
          <w:rFonts w:ascii="Gill Sans MT" w:hAnsi="Gill Sans MT"/>
          <w:sz w:val="26"/>
          <w:szCs w:val="26"/>
        </w:rPr>
        <w:t>DEF</w:t>
      </w:r>
      <w:r w:rsidR="009B6365" w:rsidRPr="00132E96">
        <w:rPr>
          <w:rFonts w:ascii="Gill Sans MT" w:hAnsi="Gill Sans MT"/>
          <w:color w:val="000000" w:themeColor="text1"/>
          <w:sz w:val="26"/>
          <w:szCs w:val="26"/>
        </w:rPr>
        <w:t>)</w:t>
      </w:r>
      <w:r w:rsidRPr="0048256A">
        <w:rPr>
          <w:rFonts w:ascii="Gill Sans MT" w:hAnsi="Gill Sans MT"/>
          <w:sz w:val="26"/>
          <w:szCs w:val="26"/>
        </w:rPr>
        <w:t>, ce qui réduit les coûts et l</w:t>
      </w:r>
      <w:r w:rsidR="008314B8">
        <w:rPr>
          <w:rFonts w:ascii="Gill Sans MT" w:hAnsi="Gill Sans MT"/>
          <w:sz w:val="26"/>
          <w:szCs w:val="26"/>
        </w:rPr>
        <w:t xml:space="preserve">es opérations de maintenance </w:t>
      </w:r>
      <w:r w:rsidRPr="0048256A">
        <w:rPr>
          <w:rFonts w:ascii="Gill Sans MT" w:hAnsi="Gill Sans MT"/>
          <w:sz w:val="26"/>
          <w:szCs w:val="26"/>
        </w:rPr>
        <w:t>pour</w:t>
      </w:r>
      <w:r w:rsidRPr="00B4753C">
        <w:rPr>
          <w:rFonts w:ascii="Gill Sans MT" w:hAnsi="Gill Sans MT"/>
          <w:sz w:val="26"/>
          <w:szCs w:val="26"/>
        </w:rPr>
        <w:t xml:space="preserve"> </w:t>
      </w:r>
      <w:r w:rsidR="0040377D" w:rsidRPr="00B4753C">
        <w:rPr>
          <w:rFonts w:ascii="Gill Sans MT" w:hAnsi="Gill Sans MT"/>
          <w:sz w:val="26"/>
          <w:szCs w:val="26"/>
        </w:rPr>
        <w:t>nos</w:t>
      </w:r>
      <w:r w:rsidRPr="00B4753C">
        <w:rPr>
          <w:rFonts w:ascii="Gill Sans MT" w:hAnsi="Gill Sans MT"/>
          <w:sz w:val="26"/>
          <w:szCs w:val="26"/>
        </w:rPr>
        <w:t xml:space="preserve"> </w:t>
      </w:r>
      <w:r w:rsidRPr="0048256A">
        <w:rPr>
          <w:rFonts w:ascii="Gill Sans MT" w:hAnsi="Gill Sans MT"/>
          <w:sz w:val="26"/>
          <w:szCs w:val="26"/>
        </w:rPr>
        <w:t>clients. Les modèles VM128D et VM138D sont</w:t>
      </w:r>
      <w:r w:rsidR="00BC26C0">
        <w:rPr>
          <w:rFonts w:ascii="Gill Sans MT" w:hAnsi="Gill Sans MT"/>
          <w:sz w:val="26"/>
          <w:szCs w:val="26"/>
        </w:rPr>
        <w:t xml:space="preserve"> eux</w:t>
      </w:r>
      <w:r w:rsidRPr="0048256A">
        <w:rPr>
          <w:rFonts w:ascii="Gill Sans MT" w:hAnsi="Gill Sans MT"/>
          <w:sz w:val="26"/>
          <w:szCs w:val="26"/>
        </w:rPr>
        <w:t xml:space="preserve"> équipés du moteur diesel 448 de JCB, qui a fait ses preuves </w:t>
      </w:r>
      <w:r w:rsidRPr="00B4753C">
        <w:rPr>
          <w:rFonts w:ascii="Gill Sans MT" w:hAnsi="Gill Sans MT"/>
          <w:sz w:val="26"/>
          <w:szCs w:val="26"/>
        </w:rPr>
        <w:t>et développe une puissance de 97 kW</w:t>
      </w:r>
      <w:r w:rsidR="00026A50" w:rsidRPr="00B4753C">
        <w:rPr>
          <w:rFonts w:ascii="Gill Sans MT" w:hAnsi="Gill Sans MT"/>
          <w:sz w:val="26"/>
          <w:szCs w:val="26"/>
        </w:rPr>
        <w:t xml:space="preserve"> (</w:t>
      </w:r>
      <w:r w:rsidR="00026A50" w:rsidRPr="00B4753C">
        <w:rPr>
          <w:rFonts w:ascii="Gill Sans MT" w:hAnsi="Gill Sans MT"/>
          <w:b/>
          <w:bCs/>
          <w:sz w:val="26"/>
          <w:szCs w:val="26"/>
        </w:rPr>
        <w:t>130 cv</w:t>
      </w:r>
      <w:r w:rsidR="00026A50" w:rsidRPr="00B4753C">
        <w:rPr>
          <w:rFonts w:ascii="Gill Sans MT" w:hAnsi="Gill Sans MT"/>
          <w:sz w:val="26"/>
          <w:szCs w:val="26"/>
        </w:rPr>
        <w:t>)</w:t>
      </w:r>
      <w:r w:rsidRPr="00B4753C">
        <w:rPr>
          <w:rFonts w:ascii="Gill Sans MT" w:hAnsi="Gill Sans MT"/>
          <w:sz w:val="26"/>
          <w:szCs w:val="26"/>
        </w:rPr>
        <w:t>.</w:t>
      </w:r>
    </w:p>
    <w:p w14:paraId="0371B6F5" w14:textId="0D45FC7C" w:rsidR="00BC26C0" w:rsidRDefault="0048256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B4753C">
        <w:rPr>
          <w:rFonts w:ascii="Gill Sans MT" w:hAnsi="Gill Sans MT"/>
          <w:sz w:val="26"/>
          <w:szCs w:val="26"/>
        </w:rPr>
        <w:t xml:space="preserve">Ces moteurs à couple élevé </w:t>
      </w:r>
      <w:r w:rsidR="00026A50" w:rsidRPr="00B4753C">
        <w:rPr>
          <w:rFonts w:ascii="Gill Sans MT" w:hAnsi="Gill Sans MT"/>
          <w:b/>
          <w:bCs/>
          <w:sz w:val="26"/>
          <w:szCs w:val="26"/>
        </w:rPr>
        <w:t>disposent de 4 modes d’avancement</w:t>
      </w:r>
      <w:r w:rsidRPr="00B4753C">
        <w:rPr>
          <w:rFonts w:ascii="Gill Sans MT" w:hAnsi="Gill Sans MT"/>
          <w:sz w:val="26"/>
          <w:szCs w:val="26"/>
        </w:rPr>
        <w:t xml:space="preserve">, </w:t>
      </w:r>
      <w:r w:rsidR="00BC26C0">
        <w:rPr>
          <w:rFonts w:ascii="Gill Sans MT" w:hAnsi="Gill Sans MT"/>
          <w:sz w:val="26"/>
          <w:szCs w:val="26"/>
        </w:rPr>
        <w:t>comprenant</w:t>
      </w:r>
      <w:r w:rsidR="00BC26C0" w:rsidRPr="00B4753C">
        <w:rPr>
          <w:rFonts w:ascii="Gill Sans MT" w:hAnsi="Gill Sans MT"/>
          <w:sz w:val="26"/>
          <w:szCs w:val="26"/>
        </w:rPr>
        <w:t xml:space="preserve"> </w:t>
      </w:r>
      <w:r w:rsidRPr="00B4753C">
        <w:rPr>
          <w:rFonts w:ascii="Gill Sans MT" w:hAnsi="Gill Sans MT"/>
          <w:sz w:val="26"/>
          <w:szCs w:val="26"/>
        </w:rPr>
        <w:t xml:space="preserve">des réglages pour le travail, le déplacement, les pentes et le mode </w:t>
      </w:r>
      <w:r w:rsidRPr="00B4753C">
        <w:rPr>
          <w:rFonts w:ascii="Gill Sans MT" w:hAnsi="Gill Sans MT"/>
          <w:b/>
          <w:bCs/>
          <w:sz w:val="26"/>
          <w:szCs w:val="26"/>
        </w:rPr>
        <w:t>P</w:t>
      </w:r>
      <w:r w:rsidR="000C58A4" w:rsidRPr="00B4753C">
        <w:rPr>
          <w:rFonts w:ascii="Gill Sans MT" w:hAnsi="Gill Sans MT"/>
          <w:b/>
          <w:bCs/>
          <w:sz w:val="26"/>
          <w:szCs w:val="26"/>
        </w:rPr>
        <w:t>ied</w:t>
      </w:r>
      <w:r w:rsidR="00026A50" w:rsidRPr="00B4753C">
        <w:rPr>
          <w:rFonts w:ascii="Gill Sans MT" w:hAnsi="Gill Sans MT"/>
          <w:b/>
          <w:bCs/>
          <w:sz w:val="26"/>
          <w:szCs w:val="26"/>
        </w:rPr>
        <w:t>s</w:t>
      </w:r>
      <w:r w:rsidR="000C58A4" w:rsidRPr="00B4753C">
        <w:rPr>
          <w:rFonts w:ascii="Gill Sans MT" w:hAnsi="Gill Sans MT"/>
          <w:b/>
          <w:bCs/>
          <w:sz w:val="26"/>
          <w:szCs w:val="26"/>
        </w:rPr>
        <w:t xml:space="preserve"> </w:t>
      </w:r>
      <w:r w:rsidRPr="00B4753C">
        <w:rPr>
          <w:rFonts w:ascii="Gill Sans MT" w:hAnsi="Gill Sans MT"/>
          <w:b/>
          <w:bCs/>
          <w:sz w:val="26"/>
          <w:szCs w:val="26"/>
        </w:rPr>
        <w:t>D</w:t>
      </w:r>
      <w:r w:rsidR="000C58A4" w:rsidRPr="00B4753C">
        <w:rPr>
          <w:rFonts w:ascii="Gill Sans MT" w:hAnsi="Gill Sans MT"/>
          <w:b/>
          <w:bCs/>
          <w:sz w:val="26"/>
          <w:szCs w:val="26"/>
        </w:rPr>
        <w:t>ameurs</w:t>
      </w:r>
      <w:r w:rsidRPr="00B4753C">
        <w:rPr>
          <w:rFonts w:ascii="Gill Sans MT" w:hAnsi="Gill Sans MT"/>
          <w:sz w:val="26"/>
          <w:szCs w:val="26"/>
        </w:rPr>
        <w:t>.</w:t>
      </w:r>
      <w:r w:rsidR="003B1F49">
        <w:rPr>
          <w:rFonts w:ascii="Gill Sans MT" w:hAnsi="Gill Sans MT"/>
          <w:sz w:val="26"/>
          <w:szCs w:val="26"/>
        </w:rPr>
        <w:t xml:space="preserve"> </w:t>
      </w:r>
      <w:r w:rsidR="003B1F49" w:rsidRPr="005D096C">
        <w:rPr>
          <w:rFonts w:ascii="Gill Sans MT" w:hAnsi="Gill Sans MT"/>
          <w:sz w:val="26"/>
          <w:szCs w:val="26"/>
        </w:rPr>
        <w:t xml:space="preserve">Ils </w:t>
      </w:r>
      <w:r w:rsidR="003B1F49">
        <w:rPr>
          <w:rFonts w:ascii="Gill Sans MT" w:hAnsi="Gill Sans MT"/>
          <w:sz w:val="26"/>
          <w:szCs w:val="26"/>
        </w:rPr>
        <w:t>atteignent</w:t>
      </w:r>
      <w:r w:rsidR="003B1F49" w:rsidRPr="005D096C">
        <w:rPr>
          <w:rFonts w:ascii="Gill Sans MT" w:hAnsi="Gill Sans MT"/>
          <w:sz w:val="26"/>
          <w:szCs w:val="26"/>
        </w:rPr>
        <w:t xml:space="preserve"> une capacité de franchissement des pentes jusqu'à 55 %.</w:t>
      </w:r>
    </w:p>
    <w:p w14:paraId="06656293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859773C" w14:textId="6EED34FC" w:rsidR="0048256A" w:rsidRDefault="0048256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B4753C">
        <w:rPr>
          <w:rFonts w:ascii="Gill Sans MT" w:hAnsi="Gill Sans MT"/>
          <w:sz w:val="26"/>
          <w:szCs w:val="26"/>
        </w:rPr>
        <w:t xml:space="preserve">Le </w:t>
      </w:r>
      <w:r w:rsidRPr="0048256A">
        <w:rPr>
          <w:rFonts w:ascii="Gill Sans MT" w:hAnsi="Gill Sans MT"/>
          <w:sz w:val="26"/>
          <w:szCs w:val="26"/>
        </w:rPr>
        <w:t xml:space="preserve">tambour vibrant offre des fréquences de </w:t>
      </w:r>
      <w:r w:rsidRPr="005D096C">
        <w:rPr>
          <w:rFonts w:ascii="Gill Sans MT" w:hAnsi="Gill Sans MT"/>
          <w:b/>
          <w:bCs/>
          <w:sz w:val="26"/>
          <w:szCs w:val="26"/>
        </w:rPr>
        <w:t>32 Hz et 36 Hz</w:t>
      </w:r>
      <w:r w:rsidRPr="0048256A">
        <w:rPr>
          <w:rFonts w:ascii="Gill Sans MT" w:hAnsi="Gill Sans MT"/>
          <w:sz w:val="26"/>
          <w:szCs w:val="26"/>
        </w:rPr>
        <w:t xml:space="preserve"> et un choix entre deux amplitudes : </w:t>
      </w:r>
      <w:r w:rsidRPr="005D096C">
        <w:rPr>
          <w:rFonts w:ascii="Gill Sans MT" w:hAnsi="Gill Sans MT"/>
          <w:b/>
          <w:bCs/>
          <w:sz w:val="26"/>
          <w:szCs w:val="26"/>
        </w:rPr>
        <w:t xml:space="preserve">1,8 mm et 0,8 </w:t>
      </w:r>
      <w:proofErr w:type="spellStart"/>
      <w:r w:rsidRPr="005D096C">
        <w:rPr>
          <w:rFonts w:ascii="Gill Sans MT" w:hAnsi="Gill Sans MT"/>
          <w:b/>
          <w:bCs/>
          <w:sz w:val="26"/>
          <w:szCs w:val="26"/>
        </w:rPr>
        <w:t>mm</w:t>
      </w:r>
      <w:r w:rsidRPr="0048256A">
        <w:rPr>
          <w:rFonts w:ascii="Gill Sans MT" w:hAnsi="Gill Sans MT"/>
          <w:sz w:val="26"/>
          <w:szCs w:val="26"/>
        </w:rPr>
        <w:t>.</w:t>
      </w:r>
      <w:proofErr w:type="spellEnd"/>
      <w:r w:rsidRPr="0048256A">
        <w:rPr>
          <w:rFonts w:ascii="Gill Sans MT" w:hAnsi="Gill Sans MT"/>
          <w:sz w:val="26"/>
          <w:szCs w:val="26"/>
        </w:rPr>
        <w:t xml:space="preserve"> Les deux modèles plus petits utilisent un système de vibration de </w:t>
      </w:r>
      <w:r w:rsidRPr="005D096C">
        <w:rPr>
          <w:rFonts w:ascii="Gill Sans MT" w:hAnsi="Gill Sans MT"/>
          <w:b/>
          <w:bCs/>
          <w:sz w:val="26"/>
          <w:szCs w:val="26"/>
        </w:rPr>
        <w:t>256 kN</w:t>
      </w:r>
      <w:r w:rsidRPr="0048256A">
        <w:rPr>
          <w:rFonts w:ascii="Gill Sans MT" w:hAnsi="Gill Sans MT"/>
          <w:sz w:val="26"/>
          <w:szCs w:val="26"/>
        </w:rPr>
        <w:t xml:space="preserve"> et une charge sur </w:t>
      </w:r>
      <w:r w:rsidR="00B35CCF" w:rsidRPr="00026A50">
        <w:rPr>
          <w:rFonts w:ascii="Gill Sans MT" w:hAnsi="Gill Sans MT"/>
          <w:sz w:val="26"/>
          <w:szCs w:val="26"/>
        </w:rPr>
        <w:t>l</w:t>
      </w:r>
      <w:r w:rsidR="00026A50" w:rsidRPr="00026A50">
        <w:rPr>
          <w:rFonts w:ascii="Gill Sans MT" w:hAnsi="Gill Sans MT"/>
          <w:sz w:val="26"/>
          <w:szCs w:val="26"/>
        </w:rPr>
        <w:t>’essieu</w:t>
      </w:r>
      <w:r w:rsidR="002E7C79" w:rsidRPr="00026A50">
        <w:rPr>
          <w:rFonts w:ascii="Gill Sans MT" w:hAnsi="Gill Sans MT"/>
          <w:b/>
          <w:bCs/>
          <w:color w:val="8064A2" w:themeColor="accent4"/>
          <w:sz w:val="26"/>
          <w:szCs w:val="26"/>
        </w:rPr>
        <w:t xml:space="preserve"> </w:t>
      </w:r>
      <w:r w:rsidR="002E7C79" w:rsidRPr="005D096C">
        <w:rPr>
          <w:rFonts w:ascii="Gill Sans MT" w:hAnsi="Gill Sans MT"/>
          <w:sz w:val="26"/>
          <w:szCs w:val="26"/>
        </w:rPr>
        <w:t>avant</w:t>
      </w:r>
      <w:r w:rsidRPr="005D096C">
        <w:rPr>
          <w:rFonts w:ascii="Gill Sans MT" w:hAnsi="Gill Sans MT"/>
          <w:sz w:val="26"/>
          <w:szCs w:val="26"/>
        </w:rPr>
        <w:t xml:space="preserve"> </w:t>
      </w:r>
      <w:r w:rsidRPr="0048256A">
        <w:rPr>
          <w:rFonts w:ascii="Gill Sans MT" w:hAnsi="Gill Sans MT"/>
          <w:sz w:val="26"/>
          <w:szCs w:val="26"/>
        </w:rPr>
        <w:t xml:space="preserve">de </w:t>
      </w:r>
      <w:r w:rsidRPr="005D096C">
        <w:rPr>
          <w:rFonts w:ascii="Gill Sans MT" w:hAnsi="Gill Sans MT"/>
          <w:b/>
          <w:bCs/>
          <w:sz w:val="26"/>
          <w:szCs w:val="26"/>
        </w:rPr>
        <w:t>6 750 kg</w:t>
      </w:r>
      <w:r w:rsidRPr="0048256A">
        <w:rPr>
          <w:rFonts w:ascii="Gill Sans MT" w:hAnsi="Gill Sans MT"/>
          <w:sz w:val="26"/>
          <w:szCs w:val="26"/>
        </w:rPr>
        <w:t>, tandis que</w:t>
      </w:r>
      <w:r w:rsidRPr="00026A50">
        <w:rPr>
          <w:rFonts w:ascii="Gill Sans MT" w:hAnsi="Gill Sans MT"/>
          <w:sz w:val="26"/>
          <w:szCs w:val="26"/>
        </w:rPr>
        <w:t xml:space="preserve"> </w:t>
      </w:r>
      <w:r w:rsidRPr="0048256A">
        <w:rPr>
          <w:rFonts w:ascii="Gill Sans MT" w:hAnsi="Gill Sans MT"/>
          <w:sz w:val="26"/>
          <w:szCs w:val="26"/>
        </w:rPr>
        <w:t xml:space="preserve">le </w:t>
      </w:r>
      <w:r w:rsidRPr="005D096C">
        <w:rPr>
          <w:rFonts w:ascii="Gill Sans MT" w:hAnsi="Gill Sans MT"/>
          <w:b/>
          <w:bCs/>
          <w:sz w:val="26"/>
          <w:szCs w:val="26"/>
        </w:rPr>
        <w:t>VM138D</w:t>
      </w:r>
      <w:r w:rsidRPr="0048256A">
        <w:rPr>
          <w:rFonts w:ascii="Gill Sans MT" w:hAnsi="Gill Sans MT"/>
          <w:sz w:val="26"/>
          <w:szCs w:val="26"/>
        </w:rPr>
        <w:t xml:space="preserve"> dispose d'une puissance de </w:t>
      </w:r>
      <w:r w:rsidRPr="005D096C">
        <w:rPr>
          <w:rFonts w:ascii="Gill Sans MT" w:hAnsi="Gill Sans MT"/>
          <w:b/>
          <w:bCs/>
          <w:sz w:val="26"/>
          <w:szCs w:val="26"/>
        </w:rPr>
        <w:t>292 kN</w:t>
      </w:r>
      <w:r w:rsidRPr="0048256A">
        <w:rPr>
          <w:rFonts w:ascii="Gill Sans MT" w:hAnsi="Gill Sans MT"/>
          <w:sz w:val="26"/>
          <w:szCs w:val="26"/>
        </w:rPr>
        <w:t xml:space="preserve"> et d'une charge</w:t>
      </w:r>
      <w:r w:rsidR="00026A50">
        <w:rPr>
          <w:rFonts w:ascii="Gill Sans MT" w:hAnsi="Gill Sans MT"/>
          <w:sz w:val="26"/>
          <w:szCs w:val="26"/>
        </w:rPr>
        <w:t xml:space="preserve"> </w:t>
      </w:r>
      <w:r w:rsidR="00026A50" w:rsidRPr="005D096C">
        <w:rPr>
          <w:rFonts w:ascii="Gill Sans MT" w:hAnsi="Gill Sans MT"/>
          <w:sz w:val="26"/>
          <w:szCs w:val="26"/>
        </w:rPr>
        <w:t xml:space="preserve">de </w:t>
      </w:r>
      <w:r w:rsidR="00026A50" w:rsidRPr="005D096C">
        <w:rPr>
          <w:rFonts w:ascii="Gill Sans MT" w:hAnsi="Gill Sans MT"/>
          <w:b/>
          <w:bCs/>
          <w:sz w:val="26"/>
          <w:szCs w:val="26"/>
        </w:rPr>
        <w:t>7 800 kg</w:t>
      </w:r>
      <w:r w:rsidR="00B35CCF" w:rsidRPr="005D096C">
        <w:rPr>
          <w:rFonts w:ascii="Gill Sans MT" w:hAnsi="Gill Sans MT"/>
          <w:sz w:val="26"/>
          <w:szCs w:val="26"/>
        </w:rPr>
        <w:t xml:space="preserve"> </w:t>
      </w:r>
      <w:r w:rsidR="00B35CCF" w:rsidRPr="00026A50">
        <w:rPr>
          <w:rFonts w:ascii="Gill Sans MT" w:hAnsi="Gill Sans MT"/>
          <w:color w:val="000000" w:themeColor="text1"/>
          <w:sz w:val="26"/>
          <w:szCs w:val="26"/>
        </w:rPr>
        <w:t>sur l</w:t>
      </w:r>
      <w:r w:rsidR="00026A50" w:rsidRPr="00026A50">
        <w:rPr>
          <w:rFonts w:ascii="Gill Sans MT" w:hAnsi="Gill Sans MT"/>
          <w:color w:val="000000" w:themeColor="text1"/>
          <w:sz w:val="26"/>
          <w:szCs w:val="26"/>
        </w:rPr>
        <w:t xml:space="preserve">’essieu </w:t>
      </w:r>
      <w:r w:rsidR="00B35CCF" w:rsidRPr="00026A50">
        <w:rPr>
          <w:rFonts w:ascii="Gill Sans MT" w:hAnsi="Gill Sans MT"/>
          <w:color w:val="000000" w:themeColor="text1"/>
          <w:sz w:val="26"/>
          <w:szCs w:val="26"/>
        </w:rPr>
        <w:t>avant</w:t>
      </w:r>
      <w:r w:rsidRPr="0048256A">
        <w:rPr>
          <w:rFonts w:ascii="Gill Sans MT" w:hAnsi="Gill Sans MT"/>
          <w:sz w:val="26"/>
          <w:szCs w:val="26"/>
        </w:rPr>
        <w:t xml:space="preserve">. </w:t>
      </w:r>
    </w:p>
    <w:p w14:paraId="1A4539F5" w14:textId="77777777" w:rsidR="00532FD5" w:rsidRPr="0048256A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B3FFEDA" w14:textId="6B3340F6" w:rsidR="0048256A" w:rsidRPr="0048256A" w:rsidRDefault="00452DD8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5D096C">
        <w:rPr>
          <w:rFonts w:ascii="Gill Sans MT" w:hAnsi="Gill Sans MT"/>
          <w:sz w:val="26"/>
          <w:szCs w:val="26"/>
        </w:rPr>
        <w:t xml:space="preserve">Les modèles </w:t>
      </w:r>
      <w:r w:rsidRPr="005D096C">
        <w:rPr>
          <w:rFonts w:ascii="Gill Sans MT" w:hAnsi="Gill Sans MT"/>
          <w:b/>
          <w:bCs/>
          <w:sz w:val="26"/>
          <w:szCs w:val="26"/>
        </w:rPr>
        <w:t>VM118D et VM128D</w:t>
      </w:r>
      <w:r w:rsidRPr="005D096C">
        <w:rPr>
          <w:rFonts w:ascii="Gill Sans MT" w:hAnsi="Gill Sans MT"/>
          <w:sz w:val="26"/>
          <w:szCs w:val="26"/>
        </w:rPr>
        <w:t xml:space="preserve"> sont dotés d’un </w:t>
      </w:r>
      <w:r w:rsidR="0048256A" w:rsidRPr="005D096C">
        <w:rPr>
          <w:rFonts w:ascii="Gill Sans MT" w:hAnsi="Gill Sans MT"/>
          <w:sz w:val="26"/>
          <w:szCs w:val="26"/>
        </w:rPr>
        <w:t xml:space="preserve">tambour de </w:t>
      </w:r>
      <w:r w:rsidR="0048256A" w:rsidRPr="005D096C">
        <w:rPr>
          <w:rFonts w:ascii="Gill Sans MT" w:hAnsi="Gill Sans MT"/>
          <w:b/>
          <w:bCs/>
          <w:sz w:val="26"/>
          <w:szCs w:val="26"/>
        </w:rPr>
        <w:t>28 mm d'épaisseur</w:t>
      </w:r>
      <w:r w:rsidR="00606BC5" w:rsidRPr="005D096C">
        <w:rPr>
          <w:rFonts w:ascii="Gill Sans MT" w:hAnsi="Gill Sans MT"/>
          <w:sz w:val="26"/>
          <w:szCs w:val="26"/>
        </w:rPr>
        <w:t xml:space="preserve"> et</w:t>
      </w:r>
      <w:r w:rsidRPr="005D096C">
        <w:rPr>
          <w:rFonts w:ascii="Gill Sans MT" w:hAnsi="Gill Sans MT"/>
          <w:sz w:val="26"/>
          <w:szCs w:val="26"/>
        </w:rPr>
        <w:t xml:space="preserve"> </w:t>
      </w:r>
      <w:r w:rsidR="0048256A" w:rsidRPr="005D096C">
        <w:rPr>
          <w:rFonts w:ascii="Gill Sans MT" w:hAnsi="Gill Sans MT"/>
          <w:sz w:val="26"/>
          <w:szCs w:val="26"/>
        </w:rPr>
        <w:t>d</w:t>
      </w:r>
      <w:r w:rsidRPr="005D096C">
        <w:rPr>
          <w:rFonts w:ascii="Gill Sans MT" w:hAnsi="Gill Sans MT"/>
          <w:sz w:val="26"/>
          <w:szCs w:val="26"/>
        </w:rPr>
        <w:t>’</w:t>
      </w:r>
      <w:r w:rsidR="00026A50" w:rsidRPr="005D096C">
        <w:rPr>
          <w:rFonts w:ascii="Gill Sans MT" w:hAnsi="Gill Sans MT"/>
          <w:sz w:val="26"/>
          <w:szCs w:val="26"/>
        </w:rPr>
        <w:t>extrémités renforcé</w:t>
      </w:r>
      <w:r w:rsidRPr="005D096C">
        <w:rPr>
          <w:rFonts w:ascii="Gill Sans MT" w:hAnsi="Gill Sans MT"/>
          <w:sz w:val="26"/>
          <w:szCs w:val="26"/>
        </w:rPr>
        <w:t>e</w:t>
      </w:r>
      <w:r w:rsidR="00026A50" w:rsidRPr="005D096C">
        <w:rPr>
          <w:rFonts w:ascii="Gill Sans MT" w:hAnsi="Gill Sans MT"/>
          <w:sz w:val="26"/>
          <w:szCs w:val="26"/>
        </w:rPr>
        <w:t xml:space="preserve">s </w:t>
      </w:r>
      <w:r w:rsidRPr="005D096C">
        <w:rPr>
          <w:rFonts w:ascii="Gill Sans MT" w:hAnsi="Gill Sans MT"/>
          <w:b/>
          <w:bCs/>
          <w:sz w:val="26"/>
          <w:szCs w:val="26"/>
        </w:rPr>
        <w:t>(+10 mm soit 38 mm)</w:t>
      </w:r>
      <w:r w:rsidRPr="005D096C">
        <w:rPr>
          <w:rFonts w:ascii="Gill Sans MT" w:hAnsi="Gill Sans MT"/>
          <w:sz w:val="26"/>
          <w:szCs w:val="26"/>
        </w:rPr>
        <w:t xml:space="preserve"> tandis que le </w:t>
      </w:r>
      <w:r w:rsidRPr="005D096C">
        <w:rPr>
          <w:rFonts w:ascii="Gill Sans MT" w:hAnsi="Gill Sans MT"/>
          <w:b/>
          <w:bCs/>
          <w:sz w:val="26"/>
          <w:szCs w:val="26"/>
        </w:rPr>
        <w:t>VM138D</w:t>
      </w:r>
      <w:r w:rsidRPr="005D096C">
        <w:rPr>
          <w:rFonts w:ascii="Gill Sans MT" w:hAnsi="Gill Sans MT"/>
          <w:sz w:val="26"/>
          <w:szCs w:val="26"/>
        </w:rPr>
        <w:t xml:space="preserve"> est équipé d’</w:t>
      </w:r>
      <w:r w:rsidR="0048256A" w:rsidRPr="005D096C">
        <w:rPr>
          <w:rFonts w:ascii="Gill Sans MT" w:hAnsi="Gill Sans MT"/>
          <w:sz w:val="26"/>
          <w:szCs w:val="26"/>
        </w:rPr>
        <w:t>un</w:t>
      </w:r>
      <w:r w:rsidR="00DF650A" w:rsidRPr="005D096C">
        <w:rPr>
          <w:rFonts w:ascii="Gill Sans MT" w:hAnsi="Gill Sans MT"/>
          <w:sz w:val="26"/>
          <w:szCs w:val="26"/>
        </w:rPr>
        <w:t xml:space="preserve"> tambour</w:t>
      </w:r>
      <w:r w:rsidR="0048256A" w:rsidRPr="005D096C">
        <w:rPr>
          <w:rFonts w:ascii="Gill Sans MT" w:hAnsi="Gill Sans MT"/>
          <w:sz w:val="26"/>
          <w:szCs w:val="26"/>
        </w:rPr>
        <w:t xml:space="preserve"> </w:t>
      </w:r>
      <w:r w:rsidR="0048256A" w:rsidRPr="005D096C">
        <w:rPr>
          <w:rFonts w:ascii="Gill Sans MT" w:hAnsi="Gill Sans MT"/>
          <w:b/>
          <w:bCs/>
          <w:sz w:val="26"/>
          <w:szCs w:val="26"/>
        </w:rPr>
        <w:t>de 32 mm d'épaisseur</w:t>
      </w:r>
      <w:r w:rsidR="00606BC5" w:rsidRPr="005D096C">
        <w:rPr>
          <w:rFonts w:ascii="Gill Sans MT" w:hAnsi="Gill Sans MT"/>
          <w:sz w:val="26"/>
          <w:szCs w:val="26"/>
        </w:rPr>
        <w:t xml:space="preserve"> et</w:t>
      </w:r>
      <w:r w:rsidR="0048256A" w:rsidRPr="005D096C">
        <w:rPr>
          <w:rFonts w:ascii="Gill Sans MT" w:hAnsi="Gill Sans MT"/>
          <w:sz w:val="26"/>
          <w:szCs w:val="26"/>
        </w:rPr>
        <w:t xml:space="preserve"> </w:t>
      </w:r>
      <w:r w:rsidRPr="005D096C">
        <w:rPr>
          <w:rFonts w:ascii="Gill Sans MT" w:hAnsi="Gill Sans MT"/>
          <w:sz w:val="26"/>
          <w:szCs w:val="26"/>
        </w:rPr>
        <w:t xml:space="preserve">d’extrémités renforcées </w:t>
      </w:r>
      <w:r w:rsidRPr="005D096C">
        <w:rPr>
          <w:rFonts w:ascii="Gill Sans MT" w:hAnsi="Gill Sans MT"/>
          <w:b/>
          <w:bCs/>
          <w:sz w:val="26"/>
          <w:szCs w:val="26"/>
        </w:rPr>
        <w:t>(+10 mm soit 42 mm)</w:t>
      </w:r>
      <w:r w:rsidRPr="005D096C">
        <w:rPr>
          <w:rFonts w:ascii="Gill Sans MT" w:hAnsi="Gill Sans MT"/>
          <w:sz w:val="26"/>
          <w:szCs w:val="26"/>
        </w:rPr>
        <w:t xml:space="preserve">. </w:t>
      </w:r>
      <w:r>
        <w:rPr>
          <w:rFonts w:ascii="Gill Sans MT" w:hAnsi="Gill Sans MT"/>
          <w:sz w:val="26"/>
          <w:szCs w:val="26"/>
        </w:rPr>
        <w:t>C</w:t>
      </w:r>
      <w:r w:rsidR="0048256A" w:rsidRPr="0048256A">
        <w:rPr>
          <w:rFonts w:ascii="Gill Sans MT" w:hAnsi="Gill Sans MT"/>
          <w:sz w:val="26"/>
          <w:szCs w:val="26"/>
        </w:rPr>
        <w:t xml:space="preserve">es trois modèles offrent des masses vibrantes élevées et une durabilité hors pair dans les applications difficiles. </w:t>
      </w:r>
    </w:p>
    <w:p w14:paraId="5384C111" w14:textId="5D0574D2" w:rsidR="0048256A" w:rsidRDefault="00BC26C0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Ces</w:t>
      </w:r>
      <w:r w:rsidRPr="0048256A">
        <w:rPr>
          <w:rFonts w:ascii="Gill Sans MT" w:hAnsi="Gill Sans MT"/>
          <w:sz w:val="26"/>
          <w:szCs w:val="26"/>
        </w:rPr>
        <w:t xml:space="preserve"> </w:t>
      </w:r>
      <w:r w:rsidR="0048256A" w:rsidRPr="0048256A">
        <w:rPr>
          <w:rFonts w:ascii="Gill Sans MT" w:hAnsi="Gill Sans MT"/>
          <w:sz w:val="26"/>
          <w:szCs w:val="26"/>
        </w:rPr>
        <w:t>compacteurs de sol sont équipés de pompes hydrauliques mécaniques robustes et efficaces, garantissant un</w:t>
      </w:r>
      <w:r w:rsidR="00651E0A">
        <w:rPr>
          <w:rFonts w:ascii="Gill Sans MT" w:hAnsi="Gill Sans MT"/>
          <w:sz w:val="26"/>
          <w:szCs w:val="26"/>
        </w:rPr>
        <w:t>e</w:t>
      </w:r>
      <w:r w:rsidR="0048256A" w:rsidRPr="0048256A">
        <w:rPr>
          <w:rFonts w:ascii="Gill Sans MT" w:hAnsi="Gill Sans MT"/>
          <w:sz w:val="26"/>
          <w:szCs w:val="26"/>
        </w:rPr>
        <w:t xml:space="preserve"> faible consommation de carburant et une grande longévité. </w:t>
      </w:r>
    </w:p>
    <w:p w14:paraId="245DD183" w14:textId="77777777" w:rsidR="00F84CB5" w:rsidRDefault="00F84CB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648866B" w14:textId="629DFDD3" w:rsidR="00F84CB5" w:rsidRPr="00532FD5" w:rsidRDefault="00F84CB5" w:rsidP="004567D2">
      <w:pPr>
        <w:spacing w:line="360" w:lineRule="auto"/>
        <w:jc w:val="both"/>
        <w:rPr>
          <w:rFonts w:ascii="Gill Sans MT" w:hAnsi="Gill Sans MT"/>
          <w:b/>
          <w:bCs/>
          <w:sz w:val="26"/>
          <w:szCs w:val="26"/>
        </w:rPr>
      </w:pPr>
      <w:r w:rsidRPr="00532FD5">
        <w:rPr>
          <w:rFonts w:ascii="Gill Sans MT" w:hAnsi="Gill Sans MT"/>
          <w:b/>
          <w:bCs/>
          <w:sz w:val="26"/>
          <w:szCs w:val="26"/>
        </w:rPr>
        <w:t xml:space="preserve">Une cabine ROPS/FOPS </w:t>
      </w:r>
    </w:p>
    <w:p w14:paraId="26EF8F4E" w14:textId="355F95AD" w:rsidR="0048256A" w:rsidRPr="007441DE" w:rsidRDefault="0077766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7441DE">
        <w:rPr>
          <w:rFonts w:ascii="Gill Sans MT" w:hAnsi="Gill Sans MT"/>
          <w:sz w:val="26"/>
          <w:szCs w:val="26"/>
        </w:rPr>
        <w:t xml:space="preserve">Ces </w:t>
      </w:r>
      <w:r w:rsidR="001748AB">
        <w:rPr>
          <w:rFonts w:ascii="Gill Sans MT" w:hAnsi="Gill Sans MT"/>
          <w:sz w:val="26"/>
          <w:szCs w:val="26"/>
        </w:rPr>
        <w:t>trois</w:t>
      </w:r>
      <w:r w:rsidRPr="007441DE">
        <w:rPr>
          <w:rFonts w:ascii="Gill Sans MT" w:hAnsi="Gill Sans MT"/>
          <w:sz w:val="26"/>
          <w:szCs w:val="26"/>
        </w:rPr>
        <w:t xml:space="preserve"> modèles </w:t>
      </w:r>
      <w:r w:rsidR="0048256A" w:rsidRPr="007441DE">
        <w:rPr>
          <w:rFonts w:ascii="Gill Sans MT" w:hAnsi="Gill Sans MT"/>
          <w:sz w:val="26"/>
          <w:szCs w:val="26"/>
        </w:rPr>
        <w:t xml:space="preserve">de 12 à 15 tonnes bénéficient d'une cabine </w:t>
      </w:r>
      <w:r w:rsidR="00651E0A" w:rsidRPr="007441DE">
        <w:rPr>
          <w:rFonts w:ascii="Gill Sans MT" w:hAnsi="Gill Sans MT"/>
          <w:sz w:val="26"/>
          <w:szCs w:val="26"/>
        </w:rPr>
        <w:t xml:space="preserve">JCB </w:t>
      </w:r>
      <w:r w:rsidR="00AC27D4" w:rsidRPr="007441DE">
        <w:rPr>
          <w:rFonts w:ascii="Gill Sans MT" w:hAnsi="Gill Sans MT"/>
          <w:b/>
          <w:bCs/>
          <w:sz w:val="26"/>
          <w:szCs w:val="26"/>
        </w:rPr>
        <w:t>certifiée</w:t>
      </w:r>
      <w:r w:rsidR="0048256A" w:rsidRPr="007441DE">
        <w:rPr>
          <w:rFonts w:ascii="Gill Sans MT" w:hAnsi="Gill Sans MT"/>
          <w:b/>
          <w:bCs/>
          <w:sz w:val="26"/>
          <w:szCs w:val="26"/>
        </w:rPr>
        <w:t xml:space="preserve"> ROPS/FOPS</w:t>
      </w:r>
      <w:r w:rsidR="00B46D02" w:rsidRPr="007441DE">
        <w:rPr>
          <w:rFonts w:ascii="Gill Sans MT" w:hAnsi="Gill Sans MT"/>
          <w:sz w:val="26"/>
          <w:szCs w:val="26"/>
        </w:rPr>
        <w:t xml:space="preserve"> disposant d’un</w:t>
      </w:r>
      <w:r w:rsidR="0048256A" w:rsidRPr="007441DE">
        <w:rPr>
          <w:rFonts w:ascii="Gill Sans MT" w:hAnsi="Gill Sans MT"/>
          <w:sz w:val="26"/>
          <w:szCs w:val="26"/>
        </w:rPr>
        <w:t xml:space="preserve"> vitrage plat </w:t>
      </w:r>
      <w:r w:rsidR="00B46D02" w:rsidRPr="007441DE">
        <w:rPr>
          <w:rFonts w:ascii="Gill Sans MT" w:hAnsi="Gill Sans MT"/>
          <w:sz w:val="26"/>
          <w:szCs w:val="26"/>
        </w:rPr>
        <w:t>qui</w:t>
      </w:r>
      <w:r w:rsidR="0048256A" w:rsidRPr="007441DE">
        <w:rPr>
          <w:rFonts w:ascii="Gill Sans MT" w:hAnsi="Gill Sans MT"/>
          <w:sz w:val="26"/>
          <w:szCs w:val="26"/>
        </w:rPr>
        <w:t xml:space="preserve"> réduit les coûts en cas de dommages. </w:t>
      </w:r>
      <w:r w:rsidR="00F778CA" w:rsidRPr="007441DE">
        <w:rPr>
          <w:rFonts w:ascii="Gill Sans MT" w:hAnsi="Gill Sans MT"/>
          <w:sz w:val="26"/>
          <w:szCs w:val="26"/>
        </w:rPr>
        <w:t>L’</w:t>
      </w:r>
      <w:r w:rsidR="0048256A" w:rsidRPr="007441DE">
        <w:rPr>
          <w:rFonts w:ascii="Gill Sans MT" w:hAnsi="Gill Sans MT"/>
          <w:sz w:val="26"/>
          <w:szCs w:val="26"/>
        </w:rPr>
        <w:t xml:space="preserve">écran tactile </w:t>
      </w:r>
      <w:r w:rsidR="0048256A" w:rsidRPr="007441DE">
        <w:rPr>
          <w:rFonts w:ascii="Gill Sans MT" w:hAnsi="Gill Sans MT"/>
          <w:b/>
          <w:bCs/>
          <w:sz w:val="26"/>
          <w:szCs w:val="26"/>
        </w:rPr>
        <w:t>JCB UX</w:t>
      </w:r>
      <w:r w:rsidR="0048256A" w:rsidRPr="007441DE">
        <w:rPr>
          <w:rFonts w:ascii="Gill Sans MT" w:hAnsi="Gill Sans MT"/>
          <w:sz w:val="26"/>
          <w:szCs w:val="26"/>
        </w:rPr>
        <w:t xml:space="preserve"> de 7 pouces, </w:t>
      </w:r>
      <w:r w:rsidR="00B46D02" w:rsidRPr="007441DE">
        <w:rPr>
          <w:rFonts w:ascii="Gill Sans MT" w:hAnsi="Gill Sans MT"/>
          <w:sz w:val="26"/>
          <w:szCs w:val="26"/>
        </w:rPr>
        <w:t>repris d</w:t>
      </w:r>
      <w:r w:rsidR="0048256A" w:rsidRPr="007441DE">
        <w:rPr>
          <w:rFonts w:ascii="Gill Sans MT" w:hAnsi="Gill Sans MT"/>
          <w:sz w:val="26"/>
          <w:szCs w:val="26"/>
        </w:rPr>
        <w:t xml:space="preserve">es pelles de la </w:t>
      </w:r>
      <w:r w:rsidR="00D65E6E" w:rsidRPr="007441DE">
        <w:rPr>
          <w:rFonts w:ascii="Gill Sans MT" w:hAnsi="Gill Sans MT"/>
          <w:sz w:val="26"/>
          <w:szCs w:val="26"/>
        </w:rPr>
        <w:t>S</w:t>
      </w:r>
      <w:r w:rsidR="0048256A" w:rsidRPr="007441DE">
        <w:rPr>
          <w:rFonts w:ascii="Gill Sans MT" w:hAnsi="Gill Sans MT"/>
          <w:sz w:val="26"/>
          <w:szCs w:val="26"/>
        </w:rPr>
        <w:t>érie X, fournit des données en temps réel sur toutes les fonctions de la machine et, associé à un</w:t>
      </w:r>
      <w:r w:rsidR="005A30C0" w:rsidRPr="007441DE">
        <w:rPr>
          <w:rFonts w:ascii="Gill Sans MT" w:hAnsi="Gill Sans MT"/>
          <w:sz w:val="26"/>
          <w:szCs w:val="26"/>
        </w:rPr>
        <w:t xml:space="preserve"> bouton </w:t>
      </w:r>
      <w:r w:rsidR="0048256A" w:rsidRPr="007441DE">
        <w:rPr>
          <w:rFonts w:ascii="Gill Sans MT" w:hAnsi="Gill Sans MT"/>
          <w:sz w:val="26"/>
          <w:szCs w:val="26"/>
        </w:rPr>
        <w:t>rotati</w:t>
      </w:r>
      <w:r w:rsidR="005A30C0" w:rsidRPr="007441DE">
        <w:rPr>
          <w:rFonts w:ascii="Gill Sans MT" w:hAnsi="Gill Sans MT"/>
          <w:sz w:val="26"/>
          <w:szCs w:val="26"/>
        </w:rPr>
        <w:t>f</w:t>
      </w:r>
      <w:r w:rsidR="0048256A" w:rsidRPr="007441DE">
        <w:rPr>
          <w:rFonts w:ascii="Gill Sans MT" w:hAnsi="Gill Sans MT"/>
          <w:sz w:val="26"/>
          <w:szCs w:val="26"/>
        </w:rPr>
        <w:t xml:space="preserve">, permet d'accéder facilement à tous les menus. </w:t>
      </w:r>
    </w:p>
    <w:p w14:paraId="4F596CEA" w14:textId="05A8FA59" w:rsidR="0048256A" w:rsidRDefault="0048256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48256A">
        <w:rPr>
          <w:rFonts w:ascii="Gill Sans MT" w:hAnsi="Gill Sans MT"/>
          <w:sz w:val="26"/>
          <w:szCs w:val="26"/>
        </w:rPr>
        <w:t>L'équipement de la cabine comprend des phares de travail avant et arrière à LED, quatre gyrophares orang</w:t>
      </w:r>
      <w:r w:rsidR="0016586C">
        <w:rPr>
          <w:rFonts w:ascii="Gill Sans MT" w:hAnsi="Gill Sans MT"/>
          <w:sz w:val="26"/>
          <w:szCs w:val="26"/>
        </w:rPr>
        <w:t>e</w:t>
      </w:r>
      <w:r w:rsidRPr="0048256A">
        <w:rPr>
          <w:rFonts w:ascii="Gill Sans MT" w:hAnsi="Gill Sans MT"/>
          <w:sz w:val="26"/>
          <w:szCs w:val="26"/>
        </w:rPr>
        <w:t xml:space="preserve"> intégrés au toit, </w:t>
      </w:r>
      <w:r w:rsidRPr="00537DF7">
        <w:rPr>
          <w:rFonts w:ascii="Gill Sans MT" w:hAnsi="Gill Sans MT"/>
          <w:sz w:val="26"/>
          <w:szCs w:val="26"/>
        </w:rPr>
        <w:t>des vitres plates</w:t>
      </w:r>
      <w:r w:rsidRPr="006D19B4">
        <w:rPr>
          <w:rFonts w:ascii="Gill Sans MT" w:hAnsi="Gill Sans MT"/>
          <w:color w:val="8064A2" w:themeColor="accent4"/>
          <w:sz w:val="26"/>
          <w:szCs w:val="26"/>
        </w:rPr>
        <w:t xml:space="preserve"> </w:t>
      </w:r>
      <w:r w:rsidRPr="0048256A">
        <w:rPr>
          <w:rFonts w:ascii="Gill Sans MT" w:hAnsi="Gill Sans MT"/>
          <w:sz w:val="26"/>
          <w:szCs w:val="26"/>
        </w:rPr>
        <w:t xml:space="preserve">et un système de climatisation et de chauffage intégré au toit de la cabine. Un pack de sécurité en option comprend un kit d'éclairage routier, une alarme de recul </w:t>
      </w:r>
      <w:r w:rsidR="00AC27D4" w:rsidRPr="007441DE">
        <w:rPr>
          <w:rFonts w:ascii="Gill Sans MT" w:hAnsi="Gill Sans MT"/>
          <w:sz w:val="26"/>
          <w:szCs w:val="26"/>
        </w:rPr>
        <w:t>cri du lynx</w:t>
      </w:r>
      <w:r w:rsidRPr="007441DE">
        <w:rPr>
          <w:rFonts w:ascii="Gill Sans MT" w:hAnsi="Gill Sans MT"/>
          <w:sz w:val="26"/>
          <w:szCs w:val="26"/>
        </w:rPr>
        <w:t xml:space="preserve"> et un immobilis</w:t>
      </w:r>
      <w:r w:rsidR="00AC27D4" w:rsidRPr="007441DE">
        <w:rPr>
          <w:rFonts w:ascii="Gill Sans MT" w:hAnsi="Gill Sans MT"/>
          <w:sz w:val="26"/>
          <w:szCs w:val="26"/>
        </w:rPr>
        <w:t>eur</w:t>
      </w:r>
      <w:r w:rsidR="003E6E06" w:rsidRPr="007441DE">
        <w:rPr>
          <w:rFonts w:ascii="Gill Sans MT" w:hAnsi="Gill Sans MT"/>
          <w:sz w:val="26"/>
          <w:szCs w:val="26"/>
        </w:rPr>
        <w:t xml:space="preserve"> à clé</w:t>
      </w:r>
      <w:r w:rsidRPr="007441DE">
        <w:rPr>
          <w:rFonts w:ascii="Gill Sans MT" w:hAnsi="Gill Sans MT"/>
          <w:sz w:val="26"/>
          <w:szCs w:val="26"/>
        </w:rPr>
        <w:t xml:space="preserve">. </w:t>
      </w:r>
    </w:p>
    <w:p w14:paraId="16992833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21C1BB96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EDD503B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6D6915A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CCE7792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3C605C1" w14:textId="77777777" w:rsidR="00532FD5" w:rsidRDefault="00532FD5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84F960A" w14:textId="4B07379C" w:rsidR="00BC26C0" w:rsidRDefault="00BC26C0" w:rsidP="00BC26C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Les </w:t>
      </w:r>
      <w:r w:rsidR="001748AB">
        <w:rPr>
          <w:rFonts w:ascii="Gill Sans MT" w:hAnsi="Gill Sans MT"/>
          <w:sz w:val="26"/>
          <w:szCs w:val="26"/>
        </w:rPr>
        <w:t>compacteurs</w:t>
      </w:r>
      <w:r w:rsidRPr="0048256A">
        <w:rPr>
          <w:rFonts w:ascii="Gill Sans MT" w:hAnsi="Gill Sans MT"/>
          <w:sz w:val="26"/>
          <w:szCs w:val="26"/>
        </w:rPr>
        <w:t xml:space="preserve"> sont disponibles avec le système </w:t>
      </w:r>
      <w:r w:rsidRPr="00651E0A">
        <w:rPr>
          <w:rFonts w:ascii="Gill Sans MT" w:hAnsi="Gill Sans MT"/>
          <w:b/>
          <w:bCs/>
          <w:sz w:val="26"/>
          <w:szCs w:val="26"/>
        </w:rPr>
        <w:t>JCB INTELLICOMPACTION</w:t>
      </w:r>
      <w:r w:rsidRPr="0048256A">
        <w:rPr>
          <w:rFonts w:ascii="Gill Sans MT" w:hAnsi="Gill Sans MT"/>
          <w:sz w:val="26"/>
          <w:szCs w:val="26"/>
        </w:rPr>
        <w:t xml:space="preserve"> et offrent la fonction «</w:t>
      </w:r>
      <w:r>
        <w:rPr>
          <w:rFonts w:ascii="Gill Sans MT" w:hAnsi="Gill Sans MT"/>
          <w:sz w:val="26"/>
          <w:szCs w:val="26"/>
        </w:rPr>
        <w:t> </w:t>
      </w:r>
      <w:r w:rsidRPr="00651E0A">
        <w:rPr>
          <w:rFonts w:ascii="Gill Sans MT" w:hAnsi="Gill Sans MT"/>
          <w:b/>
          <w:bCs/>
          <w:sz w:val="26"/>
          <w:szCs w:val="26"/>
        </w:rPr>
        <w:t>Compactage Connecté</w:t>
      </w:r>
      <w:r>
        <w:rPr>
          <w:rFonts w:ascii="Gill Sans MT" w:hAnsi="Gill Sans MT"/>
          <w:b/>
          <w:bCs/>
          <w:sz w:val="26"/>
          <w:szCs w:val="26"/>
        </w:rPr>
        <w:t xml:space="preserve"> » </w:t>
      </w:r>
      <w:r w:rsidRPr="0048256A">
        <w:rPr>
          <w:rFonts w:ascii="Gill Sans MT" w:hAnsi="Gill Sans MT"/>
          <w:sz w:val="26"/>
          <w:szCs w:val="26"/>
        </w:rPr>
        <w:t xml:space="preserve">grâce </w:t>
      </w:r>
      <w:r w:rsidRPr="007441DE">
        <w:rPr>
          <w:rFonts w:ascii="Gill Sans MT" w:hAnsi="Gill Sans MT"/>
          <w:sz w:val="26"/>
          <w:szCs w:val="26"/>
        </w:rPr>
        <w:t xml:space="preserve">au système de télématique </w:t>
      </w:r>
      <w:r w:rsidRPr="00651E0A">
        <w:rPr>
          <w:rFonts w:ascii="Gill Sans MT" w:hAnsi="Gill Sans MT"/>
          <w:b/>
          <w:bCs/>
          <w:sz w:val="26"/>
          <w:szCs w:val="26"/>
        </w:rPr>
        <w:t xml:space="preserve">JCB </w:t>
      </w:r>
      <w:proofErr w:type="spellStart"/>
      <w:r w:rsidRPr="00651E0A">
        <w:rPr>
          <w:rFonts w:ascii="Gill Sans MT" w:hAnsi="Gill Sans MT"/>
          <w:b/>
          <w:bCs/>
          <w:sz w:val="26"/>
          <w:szCs w:val="26"/>
        </w:rPr>
        <w:t>LiveLink</w:t>
      </w:r>
      <w:proofErr w:type="spellEnd"/>
      <w:r w:rsidRPr="0048256A">
        <w:rPr>
          <w:rFonts w:ascii="Gill Sans MT" w:hAnsi="Gill Sans MT"/>
          <w:sz w:val="26"/>
          <w:szCs w:val="26"/>
        </w:rPr>
        <w:t>. Un abonnement</w:t>
      </w:r>
      <w:r>
        <w:rPr>
          <w:rFonts w:ascii="Gill Sans MT" w:hAnsi="Gill Sans MT"/>
          <w:sz w:val="26"/>
          <w:szCs w:val="26"/>
        </w:rPr>
        <w:t xml:space="preserve"> JCB </w:t>
      </w:r>
      <w:proofErr w:type="spellStart"/>
      <w:r w:rsidRPr="0048256A">
        <w:rPr>
          <w:rFonts w:ascii="Gill Sans MT" w:hAnsi="Gill Sans MT"/>
          <w:sz w:val="26"/>
          <w:szCs w:val="26"/>
        </w:rPr>
        <w:t>LiveLink</w:t>
      </w:r>
      <w:proofErr w:type="spellEnd"/>
      <w:r w:rsidRPr="0048256A">
        <w:rPr>
          <w:rFonts w:ascii="Gill Sans MT" w:hAnsi="Gill Sans MT"/>
          <w:sz w:val="26"/>
          <w:szCs w:val="26"/>
        </w:rPr>
        <w:t xml:space="preserve"> </w:t>
      </w:r>
      <w:r>
        <w:rPr>
          <w:rFonts w:ascii="Gill Sans MT" w:hAnsi="Gill Sans MT"/>
          <w:sz w:val="26"/>
          <w:szCs w:val="26"/>
        </w:rPr>
        <w:t xml:space="preserve">de 5 ans </w:t>
      </w:r>
      <w:r w:rsidRPr="0048256A">
        <w:rPr>
          <w:rFonts w:ascii="Gill Sans MT" w:hAnsi="Gill Sans MT"/>
          <w:sz w:val="26"/>
          <w:szCs w:val="26"/>
        </w:rPr>
        <w:t xml:space="preserve">est inclus </w:t>
      </w:r>
      <w:r w:rsidRPr="00777665">
        <w:rPr>
          <w:rFonts w:ascii="Gill Sans MT" w:hAnsi="Gill Sans MT"/>
          <w:color w:val="000000" w:themeColor="text1"/>
          <w:sz w:val="26"/>
          <w:szCs w:val="26"/>
        </w:rPr>
        <w:t xml:space="preserve">pendant les cinq premières années </w:t>
      </w:r>
      <w:r w:rsidRPr="007441DE">
        <w:rPr>
          <w:rFonts w:ascii="Gill Sans MT" w:hAnsi="Gill Sans MT"/>
          <w:sz w:val="26"/>
          <w:szCs w:val="26"/>
        </w:rPr>
        <w:t>suivant la mise en service.</w:t>
      </w:r>
    </w:p>
    <w:p w14:paraId="7E0C8BB1" w14:textId="77777777" w:rsidR="00BC26C0" w:rsidRPr="007441DE" w:rsidRDefault="00BC26C0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4B43516" w14:textId="77777777" w:rsidR="0048256A" w:rsidRPr="0048256A" w:rsidRDefault="0048256A" w:rsidP="004567D2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AB006A1" w14:textId="77777777" w:rsidR="003E4C7B" w:rsidRDefault="003E4C7B" w:rsidP="004567D2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02114859" w14:textId="77777777" w:rsidR="001A12EB" w:rsidRDefault="007F4AE8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 propos de JCB</w:t>
      </w:r>
    </w:p>
    <w:p w14:paraId="67CB053D" w14:textId="539E36B0" w:rsidR="00FD2BDE" w:rsidRPr="008734C6" w:rsidRDefault="005F3FA4" w:rsidP="005F3FA4">
      <w:pPr>
        <w:spacing w:line="360" w:lineRule="auto"/>
        <w:jc w:val="both"/>
      </w:pPr>
      <w:r w:rsidRPr="008734C6">
        <w:rPr>
          <w:rFonts w:ascii="Gill Sans MT" w:hAnsi="Gill Sans MT" w:cs="Arial"/>
          <w:b/>
          <w:i/>
          <w:szCs w:val="26"/>
        </w:rPr>
        <w:t>Troisième constructeur mondial en volume d’engins de BTP,</w:t>
      </w:r>
      <w:r w:rsidRPr="008734C6">
        <w:rPr>
          <w:rFonts w:ascii="Gill Sans MT" w:hAnsi="Gill Sans MT" w:cs="Arial"/>
          <w:i/>
          <w:szCs w:val="26"/>
        </w:rPr>
        <w:t xml:space="preserve"> le groupe JCB commercialise des machines destinées au BTP, à l’Agriculture, à l’Industrie</w:t>
      </w:r>
      <w:r>
        <w:rPr>
          <w:rFonts w:ascii="Gill Sans MT" w:hAnsi="Gill Sans MT" w:cs="Arial"/>
          <w:i/>
          <w:szCs w:val="26"/>
        </w:rPr>
        <w:t xml:space="preserve"> et au recyclage</w:t>
      </w:r>
      <w:r w:rsidRPr="008734C6">
        <w:rPr>
          <w:rFonts w:ascii="Gill Sans MT" w:hAnsi="Gill Sans MT" w:cs="Arial"/>
          <w:i/>
          <w:szCs w:val="26"/>
        </w:rPr>
        <w:t xml:space="preserve">. JCB est le </w:t>
      </w:r>
      <w:r w:rsidRPr="008734C6">
        <w:rPr>
          <w:rFonts w:ascii="Gill Sans MT" w:hAnsi="Gill Sans MT" w:cs="Arial"/>
          <w:b/>
          <w:i/>
          <w:szCs w:val="26"/>
        </w:rPr>
        <w:t xml:space="preserve">numéro 1 mondial en </w:t>
      </w:r>
      <w:r>
        <w:rPr>
          <w:rFonts w:ascii="Gill Sans MT" w:hAnsi="Gill Sans MT" w:cs="Arial"/>
          <w:b/>
          <w:i/>
          <w:szCs w:val="26"/>
        </w:rPr>
        <w:t>chariots</w:t>
      </w:r>
      <w:r w:rsidRPr="008734C6">
        <w:rPr>
          <w:rFonts w:ascii="Gill Sans MT" w:hAnsi="Gill Sans MT" w:cs="Arial"/>
          <w:b/>
          <w:i/>
          <w:szCs w:val="26"/>
        </w:rPr>
        <w:t xml:space="preserve"> Télescopiques et en Chargeuses-Pelleteuses</w:t>
      </w:r>
      <w:r w:rsidRPr="008734C6">
        <w:rPr>
          <w:rFonts w:ascii="Gill Sans MT" w:hAnsi="Gill Sans MT" w:cs="Arial"/>
          <w:i/>
          <w:szCs w:val="26"/>
        </w:rPr>
        <w:t>. Le groupe dispose de 2</w:t>
      </w:r>
      <w:r>
        <w:rPr>
          <w:rFonts w:ascii="Gill Sans MT" w:hAnsi="Gill Sans MT" w:cs="Arial"/>
          <w:i/>
          <w:szCs w:val="26"/>
        </w:rPr>
        <w:t>2</w:t>
      </w:r>
      <w:r w:rsidRPr="008734C6">
        <w:rPr>
          <w:rFonts w:ascii="Gill Sans MT" w:hAnsi="Gill Sans MT" w:cs="Arial"/>
          <w:i/>
          <w:szCs w:val="26"/>
        </w:rPr>
        <w:t xml:space="preserve"> usines réparties </w:t>
      </w:r>
      <w:r>
        <w:rPr>
          <w:rFonts w:ascii="Gill Sans MT" w:hAnsi="Gill Sans MT" w:cs="Arial"/>
          <w:i/>
          <w:szCs w:val="26"/>
        </w:rPr>
        <w:t>à travers le monde</w:t>
      </w:r>
      <w:r w:rsidRPr="008734C6">
        <w:rPr>
          <w:rFonts w:ascii="Gill Sans MT" w:hAnsi="Gill Sans MT" w:cs="Arial"/>
          <w:i/>
          <w:szCs w:val="26"/>
        </w:rPr>
        <w:t xml:space="preserve"> : 11 en Grande Bretagne, </w:t>
      </w:r>
      <w:r>
        <w:rPr>
          <w:rFonts w:ascii="Gill Sans MT" w:hAnsi="Gill Sans MT" w:cs="Arial"/>
          <w:i/>
          <w:szCs w:val="26"/>
        </w:rPr>
        <w:t>5</w:t>
      </w:r>
      <w:r w:rsidRPr="008734C6">
        <w:rPr>
          <w:rFonts w:ascii="Gill Sans MT" w:hAnsi="Gill Sans MT" w:cs="Arial"/>
          <w:i/>
          <w:szCs w:val="26"/>
        </w:rPr>
        <w:t xml:space="preserve"> en Inde, les autres étant situées aux USA et au Brésil. Employant à ce jour plus de</w:t>
      </w:r>
      <w:r>
        <w:rPr>
          <w:rFonts w:ascii="Gill Sans MT" w:hAnsi="Gill Sans MT" w:cs="Arial"/>
          <w:i/>
          <w:szCs w:val="26"/>
        </w:rPr>
        <w:br/>
      </w:r>
      <w:r w:rsidRPr="008734C6">
        <w:rPr>
          <w:rFonts w:ascii="Gill Sans MT" w:hAnsi="Gill Sans MT" w:cs="Arial"/>
          <w:i/>
          <w:szCs w:val="26"/>
        </w:rPr>
        <w:t>1</w:t>
      </w:r>
      <w:r>
        <w:rPr>
          <w:rFonts w:ascii="Gill Sans MT" w:hAnsi="Gill Sans MT" w:cs="Arial"/>
          <w:i/>
          <w:szCs w:val="26"/>
        </w:rPr>
        <w:t>9</w:t>
      </w:r>
      <w:r w:rsidRPr="008734C6">
        <w:rPr>
          <w:rFonts w:ascii="Gill Sans MT" w:hAnsi="Gill Sans MT" w:cs="Arial"/>
          <w:i/>
          <w:szCs w:val="26"/>
        </w:rPr>
        <w:t xml:space="preserve"> 000 personnes dans le monde, le groupe a </w:t>
      </w:r>
      <w:r>
        <w:rPr>
          <w:rFonts w:ascii="Gill Sans MT" w:hAnsi="Gill Sans MT" w:cs="Arial"/>
          <w:i/>
          <w:szCs w:val="26"/>
        </w:rPr>
        <w:t>commercialisé, en 202</w:t>
      </w:r>
      <w:r w:rsidR="00897F37">
        <w:rPr>
          <w:rFonts w:ascii="Gill Sans MT" w:hAnsi="Gill Sans MT" w:cs="Arial"/>
          <w:i/>
          <w:szCs w:val="26"/>
        </w:rPr>
        <w:t>3</w:t>
      </w:r>
      <w:r>
        <w:rPr>
          <w:rFonts w:ascii="Gill Sans MT" w:hAnsi="Gill Sans MT" w:cs="Arial"/>
          <w:i/>
          <w:szCs w:val="26"/>
        </w:rPr>
        <w:t>, plus de 1</w:t>
      </w:r>
      <w:r w:rsidR="00897F37">
        <w:rPr>
          <w:rFonts w:ascii="Gill Sans MT" w:hAnsi="Gill Sans MT" w:cs="Arial"/>
          <w:i/>
          <w:szCs w:val="26"/>
        </w:rPr>
        <w:t>23</w:t>
      </w:r>
      <w:r>
        <w:rPr>
          <w:rFonts w:ascii="Gill Sans MT" w:hAnsi="Gill Sans MT" w:cs="Arial"/>
          <w:i/>
          <w:szCs w:val="26"/>
        </w:rPr>
        <w:t xml:space="preserve"> 000 </w:t>
      </w:r>
      <w:r w:rsidRPr="008734C6">
        <w:rPr>
          <w:rFonts w:ascii="Gill Sans MT" w:hAnsi="Gill Sans MT" w:cs="Arial"/>
          <w:i/>
          <w:szCs w:val="26"/>
        </w:rPr>
        <w:t xml:space="preserve">machines </w:t>
      </w:r>
      <w:r>
        <w:rPr>
          <w:rFonts w:ascii="Gill Sans MT" w:hAnsi="Gill Sans MT" w:cs="Arial"/>
          <w:i/>
          <w:szCs w:val="26"/>
        </w:rPr>
        <w:t>dans le monde.</w:t>
      </w:r>
    </w:p>
    <w:p w14:paraId="7294DAAF" w14:textId="77777777" w:rsidR="00FD2BDE" w:rsidRPr="00D774D5" w:rsidRDefault="00FD2BDE" w:rsidP="00FD2BDE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hyperlink r:id="rId9" w:history="1">
        <w:r w:rsidRPr="00D774D5">
          <w:rPr>
            <w:rStyle w:val="Lienhypertexte"/>
            <w:rFonts w:ascii="Gill Sans MT" w:hAnsi="Gill Sans MT"/>
            <w:b/>
            <w:sz w:val="26"/>
            <w:szCs w:val="26"/>
          </w:rPr>
          <w:t>www.jcb.fr</w:t>
        </w:r>
      </w:hyperlink>
    </w:p>
    <w:p w14:paraId="5396707F" w14:textId="77777777" w:rsidR="00FD2BDE" w:rsidRDefault="00FD2BDE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489B9C5A" w14:textId="77777777" w:rsidR="00A45D59" w:rsidRDefault="00A45D59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35009D55" w14:textId="77777777" w:rsidR="00A45D59" w:rsidRPr="00D774D5" w:rsidRDefault="00A45D59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E764556" w14:textId="66BD0A08" w:rsidR="009B7B7F" w:rsidRPr="008734C6" w:rsidRDefault="009B7B7F" w:rsidP="009B7B7F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SERVICE DE PRESSE : </w:t>
      </w:r>
      <w:r>
        <w:rPr>
          <w:rFonts w:ascii="Gill Sans MT" w:hAnsi="Gill Sans MT"/>
          <w:sz w:val="26"/>
          <w:szCs w:val="26"/>
        </w:rPr>
        <w:t>LE FIL CONDUCTEUR RP,</w:t>
      </w:r>
      <w:r w:rsidR="00C62A81">
        <w:rPr>
          <w:rFonts w:ascii="Gill Sans MT" w:hAnsi="Gill Sans MT"/>
          <w:sz w:val="26"/>
          <w:szCs w:val="26"/>
        </w:rPr>
        <w:t xml:space="preserve"> Nadia VEDELAGO</w:t>
      </w:r>
    </w:p>
    <w:p w14:paraId="6A4EA6E4" w14:textId="77777777" w:rsidR="009B7B7F" w:rsidRPr="008734C6" w:rsidRDefault="009B7B7F" w:rsidP="009B7B7F">
      <w:pPr>
        <w:spacing w:after="120" w:line="360" w:lineRule="auto"/>
        <w:jc w:val="center"/>
        <w:rPr>
          <w:rFonts w:ascii="JCBEuro LightItalic" w:hAnsi="JCBEuro LightItalic" w:cs="Arial"/>
          <w:i/>
        </w:rPr>
      </w:pPr>
      <w:r w:rsidRPr="008734C6">
        <w:rPr>
          <w:rFonts w:ascii="Gill Sans MT" w:hAnsi="Gill Sans MT"/>
          <w:sz w:val="26"/>
          <w:szCs w:val="26"/>
        </w:rPr>
        <w:t xml:space="preserve">Tél : </w:t>
      </w:r>
      <w:r>
        <w:rPr>
          <w:rFonts w:ascii="Gill Sans MT" w:hAnsi="Gill Sans MT"/>
          <w:sz w:val="26"/>
          <w:szCs w:val="26"/>
        </w:rPr>
        <w:t>07 59 68 29 86</w:t>
      </w:r>
      <w:r w:rsidRPr="008734C6">
        <w:rPr>
          <w:rFonts w:ascii="Gill Sans MT" w:hAnsi="Gill Sans MT"/>
          <w:sz w:val="26"/>
          <w:szCs w:val="26"/>
        </w:rPr>
        <w:tab/>
        <w:t xml:space="preserve">     </w:t>
      </w:r>
      <w:proofErr w:type="gramStart"/>
      <w:r w:rsidRPr="008734C6">
        <w:rPr>
          <w:rFonts w:ascii="Gill Sans MT" w:hAnsi="Gill Sans MT"/>
          <w:sz w:val="26"/>
          <w:szCs w:val="26"/>
        </w:rPr>
        <w:t>E-mail</w:t>
      </w:r>
      <w:proofErr w:type="gramEnd"/>
      <w:r>
        <w:rPr>
          <w:rFonts w:ascii="Gill Sans MT" w:hAnsi="Gill Sans MT"/>
          <w:sz w:val="26"/>
          <w:szCs w:val="26"/>
        </w:rPr>
        <w:t> : contact@lefilconducteur-rp.com</w:t>
      </w:r>
    </w:p>
    <w:p w14:paraId="51AA5F0B" w14:textId="77777777" w:rsidR="001A12EB" w:rsidRPr="008734C6" w:rsidRDefault="001A12EB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sectPr w:rsidR="001A12EB" w:rsidRPr="008734C6" w:rsidSect="00227BF1">
      <w:footerReference w:type="default" r:id="rId10"/>
      <w:pgSz w:w="11900" w:h="16840"/>
      <w:pgMar w:top="0" w:right="70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4E6D" w14:textId="77777777" w:rsidR="009731C6" w:rsidRDefault="009731C6" w:rsidP="00272D02">
      <w:r>
        <w:separator/>
      </w:r>
    </w:p>
  </w:endnote>
  <w:endnote w:type="continuationSeparator" w:id="0">
    <w:p w14:paraId="62A848C1" w14:textId="77777777" w:rsidR="009731C6" w:rsidRDefault="009731C6" w:rsidP="002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CBEuro LightItal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6262"/>
      <w:docPartObj>
        <w:docPartGallery w:val="Page Numbers (Bottom of Page)"/>
        <w:docPartUnique/>
      </w:docPartObj>
    </w:sdtPr>
    <w:sdtEndPr/>
    <w:sdtContent>
      <w:p w14:paraId="597DA434" w14:textId="77777777" w:rsidR="00272D02" w:rsidRDefault="00272D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A">
          <w:rPr>
            <w:noProof/>
          </w:rPr>
          <w:t>2</w:t>
        </w:r>
        <w:r>
          <w:fldChar w:fldCharType="end"/>
        </w:r>
      </w:p>
    </w:sdtContent>
  </w:sdt>
  <w:p w14:paraId="44114757" w14:textId="77777777" w:rsidR="00272D02" w:rsidRDefault="00272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559B" w14:textId="77777777" w:rsidR="009731C6" w:rsidRDefault="009731C6" w:rsidP="00272D02">
      <w:r>
        <w:separator/>
      </w:r>
    </w:p>
  </w:footnote>
  <w:footnote w:type="continuationSeparator" w:id="0">
    <w:p w14:paraId="3065B317" w14:textId="77777777" w:rsidR="009731C6" w:rsidRDefault="009731C6" w:rsidP="0027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69"/>
    <w:multiLevelType w:val="hybridMultilevel"/>
    <w:tmpl w:val="1DC6B1BA"/>
    <w:lvl w:ilvl="0" w:tplc="87EC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F"/>
    <w:rsid w:val="00023C59"/>
    <w:rsid w:val="00026A50"/>
    <w:rsid w:val="00027D04"/>
    <w:rsid w:val="00035F58"/>
    <w:rsid w:val="00057B58"/>
    <w:rsid w:val="000670AC"/>
    <w:rsid w:val="00070611"/>
    <w:rsid w:val="00071A02"/>
    <w:rsid w:val="00071AEB"/>
    <w:rsid w:val="0007280D"/>
    <w:rsid w:val="00076382"/>
    <w:rsid w:val="000959EF"/>
    <w:rsid w:val="00095A22"/>
    <w:rsid w:val="000C34C9"/>
    <w:rsid w:val="000C58A4"/>
    <w:rsid w:val="000D2B1C"/>
    <w:rsid w:val="000D79BE"/>
    <w:rsid w:val="000E1743"/>
    <w:rsid w:val="000F458B"/>
    <w:rsid w:val="00102947"/>
    <w:rsid w:val="001307EB"/>
    <w:rsid w:val="00132E96"/>
    <w:rsid w:val="0013781F"/>
    <w:rsid w:val="00141FD8"/>
    <w:rsid w:val="00160BEC"/>
    <w:rsid w:val="0016586C"/>
    <w:rsid w:val="00172282"/>
    <w:rsid w:val="001748AB"/>
    <w:rsid w:val="00174BEA"/>
    <w:rsid w:val="001821C2"/>
    <w:rsid w:val="001A12EB"/>
    <w:rsid w:val="001B5A6F"/>
    <w:rsid w:val="001D0603"/>
    <w:rsid w:val="001D2DC1"/>
    <w:rsid w:val="00202E98"/>
    <w:rsid w:val="002034F5"/>
    <w:rsid w:val="00226A0C"/>
    <w:rsid w:val="00227BF1"/>
    <w:rsid w:val="002361AA"/>
    <w:rsid w:val="00272D02"/>
    <w:rsid w:val="00277175"/>
    <w:rsid w:val="00282B12"/>
    <w:rsid w:val="002938B1"/>
    <w:rsid w:val="00297831"/>
    <w:rsid w:val="002C184B"/>
    <w:rsid w:val="002E02B0"/>
    <w:rsid w:val="002E7C79"/>
    <w:rsid w:val="00306B1E"/>
    <w:rsid w:val="00312890"/>
    <w:rsid w:val="003134BA"/>
    <w:rsid w:val="00347C1B"/>
    <w:rsid w:val="00353857"/>
    <w:rsid w:val="003A1A51"/>
    <w:rsid w:val="003B1F49"/>
    <w:rsid w:val="003B28B6"/>
    <w:rsid w:val="003D5277"/>
    <w:rsid w:val="003E2ECA"/>
    <w:rsid w:val="003E4C7B"/>
    <w:rsid w:val="003E6E06"/>
    <w:rsid w:val="0040377D"/>
    <w:rsid w:val="00406400"/>
    <w:rsid w:val="0041034A"/>
    <w:rsid w:val="00427D02"/>
    <w:rsid w:val="00437CB7"/>
    <w:rsid w:val="00450079"/>
    <w:rsid w:val="00452DD8"/>
    <w:rsid w:val="004567D2"/>
    <w:rsid w:val="0046253E"/>
    <w:rsid w:val="004642C8"/>
    <w:rsid w:val="00475EF9"/>
    <w:rsid w:val="0048256A"/>
    <w:rsid w:val="0048386A"/>
    <w:rsid w:val="004876AA"/>
    <w:rsid w:val="004A3B4C"/>
    <w:rsid w:val="004B2323"/>
    <w:rsid w:val="004B6B9A"/>
    <w:rsid w:val="004D2BC2"/>
    <w:rsid w:val="004D4BAD"/>
    <w:rsid w:val="004D6DEA"/>
    <w:rsid w:val="004E66F7"/>
    <w:rsid w:val="004F0C5C"/>
    <w:rsid w:val="00522318"/>
    <w:rsid w:val="005231AD"/>
    <w:rsid w:val="00532FD5"/>
    <w:rsid w:val="00537DF7"/>
    <w:rsid w:val="00540EDD"/>
    <w:rsid w:val="00544418"/>
    <w:rsid w:val="00560669"/>
    <w:rsid w:val="00563302"/>
    <w:rsid w:val="005765C5"/>
    <w:rsid w:val="00582CB0"/>
    <w:rsid w:val="005A30C0"/>
    <w:rsid w:val="005C3061"/>
    <w:rsid w:val="005D096C"/>
    <w:rsid w:val="005D1C9C"/>
    <w:rsid w:val="005D4B8C"/>
    <w:rsid w:val="005D7A65"/>
    <w:rsid w:val="005E3DC8"/>
    <w:rsid w:val="005F2309"/>
    <w:rsid w:val="005F3FA4"/>
    <w:rsid w:val="00606BC5"/>
    <w:rsid w:val="00631F18"/>
    <w:rsid w:val="00651E0A"/>
    <w:rsid w:val="00666E50"/>
    <w:rsid w:val="0068232C"/>
    <w:rsid w:val="006A464F"/>
    <w:rsid w:val="006B29EB"/>
    <w:rsid w:val="006C1433"/>
    <w:rsid w:val="006D0AC1"/>
    <w:rsid w:val="006D19B4"/>
    <w:rsid w:val="006F0DB1"/>
    <w:rsid w:val="007214D5"/>
    <w:rsid w:val="007339EA"/>
    <w:rsid w:val="007441DE"/>
    <w:rsid w:val="0075105E"/>
    <w:rsid w:val="00757469"/>
    <w:rsid w:val="0076206D"/>
    <w:rsid w:val="00777665"/>
    <w:rsid w:val="00777E9F"/>
    <w:rsid w:val="007A246B"/>
    <w:rsid w:val="007D6385"/>
    <w:rsid w:val="007D642E"/>
    <w:rsid w:val="007F4AE8"/>
    <w:rsid w:val="0080609E"/>
    <w:rsid w:val="00821363"/>
    <w:rsid w:val="008314B8"/>
    <w:rsid w:val="00877F9F"/>
    <w:rsid w:val="008942CB"/>
    <w:rsid w:val="00897F37"/>
    <w:rsid w:val="008A30A6"/>
    <w:rsid w:val="008B290A"/>
    <w:rsid w:val="008B2984"/>
    <w:rsid w:val="008C3AF7"/>
    <w:rsid w:val="008E0445"/>
    <w:rsid w:val="008E3518"/>
    <w:rsid w:val="008F3E13"/>
    <w:rsid w:val="0091462E"/>
    <w:rsid w:val="0093183E"/>
    <w:rsid w:val="009469AF"/>
    <w:rsid w:val="009503A1"/>
    <w:rsid w:val="00951CA3"/>
    <w:rsid w:val="009558A2"/>
    <w:rsid w:val="00955C06"/>
    <w:rsid w:val="00972082"/>
    <w:rsid w:val="009731C6"/>
    <w:rsid w:val="0098326E"/>
    <w:rsid w:val="00985A54"/>
    <w:rsid w:val="00987858"/>
    <w:rsid w:val="009A7BC2"/>
    <w:rsid w:val="009B45D5"/>
    <w:rsid w:val="009B6365"/>
    <w:rsid w:val="009B7B7F"/>
    <w:rsid w:val="009C39CE"/>
    <w:rsid w:val="00A24FF4"/>
    <w:rsid w:val="00A45D59"/>
    <w:rsid w:val="00A47F4B"/>
    <w:rsid w:val="00A50F82"/>
    <w:rsid w:val="00A87DBA"/>
    <w:rsid w:val="00AA4A61"/>
    <w:rsid w:val="00AA50BA"/>
    <w:rsid w:val="00AA6D66"/>
    <w:rsid w:val="00AC27D4"/>
    <w:rsid w:val="00AE54EA"/>
    <w:rsid w:val="00B35CCF"/>
    <w:rsid w:val="00B42F5D"/>
    <w:rsid w:val="00B46D02"/>
    <w:rsid w:val="00B4753C"/>
    <w:rsid w:val="00B521AA"/>
    <w:rsid w:val="00B66AF6"/>
    <w:rsid w:val="00B9032C"/>
    <w:rsid w:val="00B93476"/>
    <w:rsid w:val="00BA46DA"/>
    <w:rsid w:val="00BB52F9"/>
    <w:rsid w:val="00BB59F7"/>
    <w:rsid w:val="00BC26C0"/>
    <w:rsid w:val="00BD1FD8"/>
    <w:rsid w:val="00BD4461"/>
    <w:rsid w:val="00C1022A"/>
    <w:rsid w:val="00C31695"/>
    <w:rsid w:val="00C41C95"/>
    <w:rsid w:val="00C5498F"/>
    <w:rsid w:val="00C61F17"/>
    <w:rsid w:val="00C62A81"/>
    <w:rsid w:val="00C74282"/>
    <w:rsid w:val="00C872AB"/>
    <w:rsid w:val="00CB2D91"/>
    <w:rsid w:val="00CC064A"/>
    <w:rsid w:val="00CC7522"/>
    <w:rsid w:val="00CD275C"/>
    <w:rsid w:val="00CD4BC5"/>
    <w:rsid w:val="00CE756A"/>
    <w:rsid w:val="00CF3213"/>
    <w:rsid w:val="00CF450A"/>
    <w:rsid w:val="00D144DD"/>
    <w:rsid w:val="00D261DB"/>
    <w:rsid w:val="00D41046"/>
    <w:rsid w:val="00D51957"/>
    <w:rsid w:val="00D65E6E"/>
    <w:rsid w:val="00DD3898"/>
    <w:rsid w:val="00DF650A"/>
    <w:rsid w:val="00E24EFA"/>
    <w:rsid w:val="00E360F6"/>
    <w:rsid w:val="00E70464"/>
    <w:rsid w:val="00EC6CCA"/>
    <w:rsid w:val="00ED0F91"/>
    <w:rsid w:val="00EE329B"/>
    <w:rsid w:val="00F06B53"/>
    <w:rsid w:val="00F14DF1"/>
    <w:rsid w:val="00F50CA8"/>
    <w:rsid w:val="00F643DD"/>
    <w:rsid w:val="00F778CA"/>
    <w:rsid w:val="00F84CB5"/>
    <w:rsid w:val="00F92531"/>
    <w:rsid w:val="00F957BE"/>
    <w:rsid w:val="00FA4169"/>
    <w:rsid w:val="00FA4360"/>
    <w:rsid w:val="00FD205A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E966"/>
  <w14:defaultImageDpi w14:val="300"/>
  <w15:docId w15:val="{DD820160-3AED-4036-864E-927EEC0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64F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2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2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A12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D02"/>
  </w:style>
  <w:style w:type="paragraph" w:styleId="Pieddepage">
    <w:name w:val="footer"/>
    <w:basedOn w:val="Normal"/>
    <w:link w:val="Pieddepag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D02"/>
  </w:style>
  <w:style w:type="paragraph" w:styleId="Paragraphedeliste">
    <w:name w:val="List Paragraph"/>
    <w:basedOn w:val="Normal"/>
    <w:uiPriority w:val="34"/>
    <w:qFormat/>
    <w:rsid w:val="00FD20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vision">
    <w:name w:val="Revision"/>
    <w:hidden/>
    <w:uiPriority w:val="99"/>
    <w:semiHidden/>
    <w:rsid w:val="00F8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cb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24E-0F1E-4DCA-807E-568AE6A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698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 pr ltd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arkill</dc:creator>
  <cp:lastModifiedBy>Laurence GOYET</cp:lastModifiedBy>
  <cp:revision>38</cp:revision>
  <cp:lastPrinted>2019-03-29T14:43:00Z</cp:lastPrinted>
  <dcterms:created xsi:type="dcterms:W3CDTF">2026-04-17T05:44:00Z</dcterms:created>
  <dcterms:modified xsi:type="dcterms:W3CDTF">2026-05-05T17:01:00Z</dcterms:modified>
</cp:coreProperties>
</file>