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50CAC269" w:rsidR="00224802" w:rsidRPr="00224802" w:rsidRDefault="0097201E" w:rsidP="00224802">
      <w:pPr>
        <w:pStyle w:val="NoSpacing"/>
        <w:rPr>
          <w:rFonts w:ascii="Gill Sans MT" w:hAnsi="Gill Sans MT"/>
          <w:b/>
          <w:bCs/>
          <w:sz w:val="26"/>
          <w:szCs w:val="26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6BF92A7A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445A6B">
        <w:rPr>
          <w:rFonts w:ascii="Gill Sans MT" w:hAnsi="Gill Sans MT"/>
          <w:b/>
          <w:sz w:val="26"/>
          <w:szCs w:val="26"/>
        </w:rPr>
        <w:t>NC-</w:t>
      </w:r>
      <w:r w:rsidR="00D61CB5">
        <w:rPr>
          <w:rFonts w:ascii="Gill Sans MT" w:hAnsi="Gill Sans MT"/>
          <w:b/>
          <w:sz w:val="26"/>
          <w:szCs w:val="26"/>
        </w:rPr>
        <w:t>534</w:t>
      </w:r>
      <w:r w:rsidR="00755FA5">
        <w:rPr>
          <w:rFonts w:ascii="Gill Sans MT" w:hAnsi="Gill Sans MT"/>
          <w:b/>
          <w:sz w:val="26"/>
          <w:szCs w:val="26"/>
        </w:rPr>
        <w:t>2</w:t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FD73E5">
        <w:rPr>
          <w:rFonts w:ascii="Gill Sans MT" w:hAnsi="Gill Sans MT"/>
          <w:b/>
          <w:sz w:val="26"/>
          <w:szCs w:val="26"/>
        </w:rPr>
        <w:tab/>
      </w:r>
      <w:r w:rsidR="00D61CB5">
        <w:rPr>
          <w:rFonts w:ascii="Gill Sans MT" w:hAnsi="Gill Sans MT"/>
          <w:b/>
          <w:sz w:val="26"/>
          <w:szCs w:val="26"/>
        </w:rPr>
        <w:tab/>
      </w:r>
      <w:r w:rsidR="00D61CB5">
        <w:rPr>
          <w:rFonts w:ascii="Gill Sans MT" w:hAnsi="Gill Sans MT"/>
          <w:b/>
          <w:sz w:val="26"/>
          <w:szCs w:val="26"/>
        </w:rPr>
        <w:tab/>
      </w:r>
      <w:r w:rsidR="00D61CB5">
        <w:rPr>
          <w:rFonts w:ascii="Gill Sans MT" w:hAnsi="Gill Sans MT"/>
          <w:b/>
          <w:bCs/>
          <w:sz w:val="26"/>
          <w:szCs w:val="26"/>
        </w:rPr>
        <w:t>May</w:t>
      </w:r>
      <w:r w:rsidR="00224802" w:rsidRPr="00224802">
        <w:rPr>
          <w:rFonts w:ascii="Gill Sans MT" w:hAnsi="Gill Sans MT"/>
          <w:b/>
          <w:bCs/>
          <w:sz w:val="26"/>
          <w:szCs w:val="26"/>
        </w:rPr>
        <w:t xml:space="preserve"> 202</w:t>
      </w:r>
      <w:r w:rsidR="001A6197">
        <w:rPr>
          <w:rFonts w:ascii="Gill Sans MT" w:hAnsi="Gill Sans MT"/>
          <w:b/>
          <w:bCs/>
          <w:sz w:val="26"/>
          <w:szCs w:val="26"/>
        </w:rPr>
        <w:t>6</w:t>
      </w:r>
    </w:p>
    <w:p w14:paraId="7676AD37" w14:textId="31C9C748" w:rsidR="00EB1F49" w:rsidRPr="00983C4A" w:rsidRDefault="00EB1F49" w:rsidP="00224802">
      <w:pPr>
        <w:pStyle w:val="NoSpacing"/>
        <w:spacing w:line="360" w:lineRule="auto"/>
        <w:rPr>
          <w:rFonts w:ascii="Gill Sans MT" w:hAnsi="Gill Sans MT"/>
          <w:b/>
          <w:sz w:val="16"/>
          <w:szCs w:val="16"/>
        </w:rPr>
      </w:pPr>
    </w:p>
    <w:p w14:paraId="060495D7" w14:textId="19E2A284" w:rsidR="00B026B8" w:rsidRPr="00445A6B" w:rsidRDefault="00F71167" w:rsidP="00B026B8">
      <w:pPr>
        <w:spacing w:after="0" w:line="360" w:lineRule="auto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 xml:space="preserve">WRAPS COME OFF </w:t>
      </w:r>
      <w:r w:rsidR="00BB1597">
        <w:rPr>
          <w:rFonts w:ascii="Gill Sans MT" w:hAnsi="Gill Sans MT"/>
          <w:b/>
          <w:sz w:val="26"/>
          <w:szCs w:val="26"/>
        </w:rPr>
        <w:t xml:space="preserve">NEW </w:t>
      </w:r>
      <w:r>
        <w:rPr>
          <w:rFonts w:ascii="Gill Sans MT" w:hAnsi="Gill Sans MT"/>
          <w:b/>
          <w:sz w:val="26"/>
          <w:szCs w:val="26"/>
        </w:rPr>
        <w:t xml:space="preserve">RANGE TOPPING 50 TONNE CLASS </w:t>
      </w:r>
      <w:r w:rsidR="00B026B8">
        <w:rPr>
          <w:rFonts w:ascii="Gill Sans MT" w:hAnsi="Gill Sans MT"/>
          <w:b/>
          <w:sz w:val="26"/>
          <w:szCs w:val="26"/>
        </w:rPr>
        <w:t>EXCAVATOR</w:t>
      </w:r>
    </w:p>
    <w:p w14:paraId="78F51831" w14:textId="77777777" w:rsidR="00B026B8" w:rsidRPr="00E951FF" w:rsidRDefault="00B026B8" w:rsidP="00B026B8">
      <w:pPr>
        <w:spacing w:after="0" w:line="360" w:lineRule="auto"/>
        <w:jc w:val="both"/>
        <w:rPr>
          <w:rFonts w:ascii="Gill Sans MT" w:hAnsi="Gill Sans MT"/>
          <w:sz w:val="16"/>
          <w:szCs w:val="16"/>
        </w:rPr>
      </w:pPr>
    </w:p>
    <w:p w14:paraId="6F3F0686" w14:textId="77777777" w:rsidR="008F11E6" w:rsidRDefault="00B026B8" w:rsidP="00B026B8">
      <w:pPr>
        <w:spacing w:after="120"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JCB</w:t>
      </w:r>
      <w:r w:rsidR="00E06373">
        <w:rPr>
          <w:rFonts w:ascii="Gill Sans MT" w:hAnsi="Gill Sans MT"/>
          <w:sz w:val="26"/>
          <w:szCs w:val="26"/>
        </w:rPr>
        <w:t xml:space="preserve"> is expanding its X-Series </w:t>
      </w:r>
      <w:r w:rsidR="00181605">
        <w:rPr>
          <w:rFonts w:ascii="Gill Sans MT" w:hAnsi="Gill Sans MT"/>
          <w:sz w:val="26"/>
          <w:szCs w:val="26"/>
        </w:rPr>
        <w:t xml:space="preserve">range </w:t>
      </w:r>
      <w:r w:rsidR="00E06373">
        <w:rPr>
          <w:rFonts w:ascii="Gill Sans MT" w:hAnsi="Gill Sans MT"/>
          <w:sz w:val="26"/>
          <w:szCs w:val="26"/>
        </w:rPr>
        <w:t xml:space="preserve">of </w:t>
      </w:r>
      <w:r w:rsidR="001D4B27">
        <w:rPr>
          <w:rFonts w:ascii="Gill Sans MT" w:hAnsi="Gill Sans MT"/>
          <w:sz w:val="26"/>
          <w:szCs w:val="26"/>
        </w:rPr>
        <w:t>crawler excavator</w:t>
      </w:r>
      <w:r w:rsidR="00E06373">
        <w:rPr>
          <w:rFonts w:ascii="Gill Sans MT" w:hAnsi="Gill Sans MT"/>
          <w:sz w:val="26"/>
          <w:szCs w:val="26"/>
        </w:rPr>
        <w:t>s</w:t>
      </w:r>
      <w:r w:rsidR="001D4B27">
        <w:rPr>
          <w:rFonts w:ascii="Gill Sans MT" w:hAnsi="Gill Sans MT"/>
          <w:sz w:val="26"/>
          <w:szCs w:val="26"/>
        </w:rPr>
        <w:t xml:space="preserve"> </w:t>
      </w:r>
      <w:r w:rsidR="00E06373">
        <w:rPr>
          <w:rFonts w:ascii="Gill Sans MT" w:hAnsi="Gill Sans MT"/>
          <w:sz w:val="26"/>
          <w:szCs w:val="26"/>
        </w:rPr>
        <w:t xml:space="preserve">with the launch of the </w:t>
      </w:r>
      <w:r w:rsidR="00BB1597">
        <w:rPr>
          <w:rFonts w:ascii="Gill Sans MT" w:hAnsi="Gill Sans MT"/>
          <w:sz w:val="26"/>
          <w:szCs w:val="26"/>
        </w:rPr>
        <w:t xml:space="preserve">new </w:t>
      </w:r>
      <w:r w:rsidR="008F11E6">
        <w:rPr>
          <w:rFonts w:ascii="Gill Sans MT" w:hAnsi="Gill Sans MT"/>
          <w:sz w:val="26"/>
          <w:szCs w:val="26"/>
        </w:rPr>
        <w:t xml:space="preserve">range-topping </w:t>
      </w:r>
      <w:r w:rsidR="00E32DF1">
        <w:rPr>
          <w:rFonts w:ascii="Gill Sans MT" w:hAnsi="Gill Sans MT"/>
          <w:sz w:val="26"/>
          <w:szCs w:val="26"/>
        </w:rPr>
        <w:t>50</w:t>
      </w:r>
      <w:r w:rsidR="00E06373">
        <w:rPr>
          <w:rFonts w:ascii="Gill Sans MT" w:hAnsi="Gill Sans MT"/>
          <w:sz w:val="26"/>
          <w:szCs w:val="26"/>
        </w:rPr>
        <w:t>-tonne</w:t>
      </w:r>
      <w:r w:rsidR="00E32DF1">
        <w:rPr>
          <w:rFonts w:ascii="Gill Sans MT" w:hAnsi="Gill Sans MT"/>
          <w:sz w:val="26"/>
          <w:szCs w:val="26"/>
        </w:rPr>
        <w:t xml:space="preserve"> class</w:t>
      </w:r>
      <w:r w:rsidR="00E06373">
        <w:rPr>
          <w:rFonts w:ascii="Gill Sans MT" w:hAnsi="Gill Sans MT"/>
          <w:sz w:val="26"/>
          <w:szCs w:val="26"/>
        </w:rPr>
        <w:t xml:space="preserve"> 520X</w:t>
      </w:r>
      <w:r w:rsidR="008F11E6">
        <w:rPr>
          <w:rFonts w:ascii="Gill Sans MT" w:hAnsi="Gill Sans MT"/>
          <w:sz w:val="26"/>
          <w:szCs w:val="26"/>
        </w:rPr>
        <w:t>.</w:t>
      </w:r>
    </w:p>
    <w:p w14:paraId="6DAE0DC1" w14:textId="1F78E95B" w:rsidR="00B026B8" w:rsidRDefault="008F11E6" w:rsidP="00B026B8">
      <w:pPr>
        <w:spacing w:after="120"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The unveiling completes JCB’s </w:t>
      </w:r>
      <w:r w:rsidR="008817BA">
        <w:rPr>
          <w:rFonts w:ascii="Gill Sans MT" w:hAnsi="Gill Sans MT"/>
          <w:sz w:val="26"/>
          <w:szCs w:val="26"/>
        </w:rPr>
        <w:t>Heavyline</w:t>
      </w:r>
      <w:r w:rsidR="00411A67">
        <w:rPr>
          <w:rFonts w:ascii="Gill Sans MT" w:hAnsi="Gill Sans MT"/>
          <w:sz w:val="26"/>
          <w:szCs w:val="26"/>
        </w:rPr>
        <w:t xml:space="preserve"> </w:t>
      </w:r>
      <w:r>
        <w:rPr>
          <w:rFonts w:ascii="Gill Sans MT" w:hAnsi="Gill Sans MT"/>
          <w:sz w:val="26"/>
          <w:szCs w:val="26"/>
        </w:rPr>
        <w:t xml:space="preserve">crawler excavator range which already comprises the </w:t>
      </w:r>
      <w:r w:rsidR="008817BA">
        <w:rPr>
          <w:rFonts w:ascii="Gill Sans MT" w:hAnsi="Gill Sans MT"/>
          <w:sz w:val="26"/>
          <w:szCs w:val="26"/>
        </w:rPr>
        <w:t>370X</w:t>
      </w:r>
      <w:r>
        <w:rPr>
          <w:rFonts w:ascii="Gill Sans MT" w:hAnsi="Gill Sans MT"/>
          <w:sz w:val="26"/>
          <w:szCs w:val="26"/>
        </w:rPr>
        <w:t xml:space="preserve"> and </w:t>
      </w:r>
      <w:r w:rsidR="008817BA">
        <w:rPr>
          <w:rFonts w:ascii="Gill Sans MT" w:hAnsi="Gill Sans MT"/>
          <w:sz w:val="26"/>
          <w:szCs w:val="26"/>
        </w:rPr>
        <w:t>420X</w:t>
      </w:r>
      <w:r>
        <w:rPr>
          <w:rFonts w:ascii="Gill Sans MT" w:hAnsi="Gill Sans MT"/>
          <w:sz w:val="26"/>
          <w:szCs w:val="26"/>
        </w:rPr>
        <w:t xml:space="preserve"> </w:t>
      </w:r>
      <w:r w:rsidR="008817BA">
        <w:rPr>
          <w:rFonts w:ascii="Gill Sans MT" w:hAnsi="Gill Sans MT"/>
          <w:sz w:val="26"/>
          <w:szCs w:val="26"/>
        </w:rPr>
        <w:t xml:space="preserve">models. </w:t>
      </w:r>
    </w:p>
    <w:p w14:paraId="49528BFD" w14:textId="740415AF" w:rsidR="00B026B8" w:rsidRDefault="00B026B8" w:rsidP="00B026B8">
      <w:pPr>
        <w:spacing w:after="120"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Key features </w:t>
      </w:r>
      <w:r w:rsidR="008F11E6">
        <w:rPr>
          <w:rFonts w:ascii="Gill Sans MT" w:hAnsi="Gill Sans MT"/>
          <w:sz w:val="26"/>
          <w:szCs w:val="26"/>
        </w:rPr>
        <w:t xml:space="preserve">of the 520X </w:t>
      </w:r>
      <w:r>
        <w:rPr>
          <w:rFonts w:ascii="Gill Sans MT" w:hAnsi="Gill Sans MT"/>
          <w:sz w:val="26"/>
          <w:szCs w:val="26"/>
        </w:rPr>
        <w:t>include:</w:t>
      </w:r>
    </w:p>
    <w:p w14:paraId="7ED151E2" w14:textId="6EB7EE5C" w:rsidR="00B026B8" w:rsidRDefault="008817BA" w:rsidP="00B026B8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Cummins X12</w:t>
      </w:r>
      <w:r w:rsidR="00B026B8">
        <w:rPr>
          <w:rFonts w:ascii="Gill Sans MT" w:hAnsi="Gill Sans MT"/>
          <w:sz w:val="26"/>
          <w:szCs w:val="26"/>
        </w:rPr>
        <w:t xml:space="preserve"> diesel engine delivering </w:t>
      </w:r>
      <w:r>
        <w:rPr>
          <w:rFonts w:ascii="Gill Sans MT" w:hAnsi="Gill Sans MT"/>
          <w:sz w:val="26"/>
          <w:szCs w:val="26"/>
        </w:rPr>
        <w:t>298</w:t>
      </w:r>
      <w:r w:rsidR="00B026B8">
        <w:rPr>
          <w:rFonts w:ascii="Gill Sans MT" w:hAnsi="Gill Sans MT"/>
          <w:sz w:val="26"/>
          <w:szCs w:val="26"/>
        </w:rPr>
        <w:t>kW (</w:t>
      </w:r>
      <w:r>
        <w:rPr>
          <w:rFonts w:ascii="Gill Sans MT" w:hAnsi="Gill Sans MT"/>
          <w:sz w:val="26"/>
          <w:szCs w:val="26"/>
        </w:rPr>
        <w:t>400</w:t>
      </w:r>
      <w:r w:rsidR="00B026B8">
        <w:rPr>
          <w:rFonts w:ascii="Gill Sans MT" w:hAnsi="Gill Sans MT"/>
          <w:sz w:val="26"/>
          <w:szCs w:val="26"/>
        </w:rPr>
        <w:t>hp)</w:t>
      </w:r>
      <w:r w:rsidR="001D4B27">
        <w:rPr>
          <w:rFonts w:ascii="Gill Sans MT" w:hAnsi="Gill Sans MT"/>
          <w:sz w:val="26"/>
          <w:szCs w:val="26"/>
        </w:rPr>
        <w:t xml:space="preserve"> </w:t>
      </w:r>
    </w:p>
    <w:p w14:paraId="3F3F374C" w14:textId="0EA0F6FB" w:rsidR="00B026B8" w:rsidRDefault="00B026B8" w:rsidP="00B026B8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JCB CommandPlus cab with </w:t>
      </w:r>
      <w:r w:rsidR="00181605">
        <w:rPr>
          <w:rFonts w:ascii="Gill Sans MT" w:hAnsi="Gill Sans MT"/>
          <w:sz w:val="26"/>
          <w:szCs w:val="26"/>
        </w:rPr>
        <w:t>intuitive</w:t>
      </w:r>
      <w:r>
        <w:rPr>
          <w:rFonts w:ascii="Gill Sans MT" w:hAnsi="Gill Sans MT"/>
          <w:sz w:val="26"/>
          <w:szCs w:val="26"/>
        </w:rPr>
        <w:t xml:space="preserve"> JCB UX user interface </w:t>
      </w:r>
    </w:p>
    <w:p w14:paraId="77394389" w14:textId="15C2D988" w:rsidR="00B026B8" w:rsidRDefault="00E32DF1" w:rsidP="00B026B8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Range of arm and boom configurations available to suit the customer</w:t>
      </w:r>
    </w:p>
    <w:p w14:paraId="7B81F0CE" w14:textId="51F30297" w:rsidR="006E4E88" w:rsidRDefault="00E32DF1" w:rsidP="00B026B8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V</w:t>
      </w:r>
      <w:r w:rsidR="008817BA">
        <w:rPr>
          <w:rFonts w:ascii="Gill Sans MT" w:hAnsi="Gill Sans MT"/>
          <w:sz w:val="26"/>
          <w:szCs w:val="26"/>
        </w:rPr>
        <w:t>ariable gauge undercarriage option</w:t>
      </w:r>
      <w:r>
        <w:rPr>
          <w:rFonts w:ascii="Gill Sans MT" w:hAnsi="Gill Sans MT"/>
          <w:sz w:val="26"/>
          <w:szCs w:val="26"/>
        </w:rPr>
        <w:t xml:space="preserve"> offered</w:t>
      </w:r>
    </w:p>
    <w:p w14:paraId="31524BAC" w14:textId="6E95A098" w:rsidR="00B026B8" w:rsidRDefault="008817BA" w:rsidP="00B026B8">
      <w:pPr>
        <w:spacing w:after="0"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 xml:space="preserve">Heavy </w:t>
      </w:r>
      <w:r w:rsidR="00411A67">
        <w:rPr>
          <w:rFonts w:ascii="Gill Sans MT" w:hAnsi="Gill Sans MT"/>
          <w:b/>
          <w:sz w:val="26"/>
          <w:szCs w:val="26"/>
        </w:rPr>
        <w:t>duty performer</w:t>
      </w:r>
    </w:p>
    <w:p w14:paraId="4622F5E3" w14:textId="31A839BD" w:rsidR="00181605" w:rsidRDefault="00181605" w:rsidP="0018160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The 520X takes JCB’s X-Series tracked excavator range into a new market segment, with an operating weight of 52-57 tonnes, depending on build specification. The machine can be configured with a standard 6.9 metre (m) boom for maximum versatility, or a 6.5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 xml:space="preserve">m mass excavation boom for customers focused on the highest output. </w:t>
      </w:r>
    </w:p>
    <w:p w14:paraId="463FDACF" w14:textId="4D5DCE1B" w:rsidR="00181605" w:rsidRDefault="00181605" w:rsidP="0018160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A 2.55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 or 3.0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 heavy-duty arm is available on the 6.5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 mass excavation boom, while a 3.0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 or 3.3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 arm can be fitted to the 6.9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 reach boom</w:t>
      </w:r>
      <w:r w:rsidR="00E32DF1">
        <w:rPr>
          <w:rFonts w:ascii="Gill Sans MT" w:hAnsi="Gill Sans MT"/>
          <w:bCs/>
          <w:sz w:val="26"/>
          <w:szCs w:val="26"/>
        </w:rPr>
        <w:t>. The machine</w:t>
      </w:r>
      <w:r>
        <w:rPr>
          <w:rFonts w:ascii="Gill Sans MT" w:hAnsi="Gill Sans MT"/>
          <w:bCs/>
          <w:sz w:val="26"/>
          <w:szCs w:val="26"/>
        </w:rPr>
        <w:t xml:space="preserve"> is capable of handling buckets in the 2.8-3.4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</w:t>
      </w:r>
      <w:r w:rsidRPr="001D702F">
        <w:rPr>
          <w:rFonts w:ascii="Gill Sans MT" w:hAnsi="Gill Sans MT"/>
          <w:bCs/>
          <w:sz w:val="26"/>
          <w:szCs w:val="26"/>
          <w:vertAlign w:val="superscript"/>
        </w:rPr>
        <w:t>3</w:t>
      </w:r>
      <w:r>
        <w:rPr>
          <w:rFonts w:ascii="Gill Sans MT" w:hAnsi="Gill Sans MT"/>
          <w:bCs/>
          <w:sz w:val="26"/>
          <w:szCs w:val="26"/>
        </w:rPr>
        <w:t xml:space="preserve"> range</w:t>
      </w:r>
      <w:r w:rsidR="00E32DF1">
        <w:rPr>
          <w:rFonts w:ascii="Gill Sans MT" w:hAnsi="Gill Sans MT"/>
          <w:bCs/>
          <w:sz w:val="26"/>
          <w:szCs w:val="26"/>
        </w:rPr>
        <w:t>, depending on specification</w:t>
      </w:r>
      <w:r>
        <w:rPr>
          <w:rFonts w:ascii="Gill Sans MT" w:hAnsi="Gill Sans MT"/>
          <w:bCs/>
          <w:sz w:val="26"/>
          <w:szCs w:val="26"/>
        </w:rPr>
        <w:t>.</w:t>
      </w:r>
    </w:p>
    <w:p w14:paraId="1ABA0CC5" w14:textId="61462A57" w:rsidR="00181605" w:rsidRDefault="00181605" w:rsidP="0018160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Maximum digging reach is 11.8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 with the reach boom and longer arm, with a maximum digging depth of 7.8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>m. Maximum dump height is 7.5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 xml:space="preserve">m, making the machine an ideal match for a range of </w:t>
      </w:r>
      <w:r w:rsidR="00845253">
        <w:rPr>
          <w:rFonts w:ascii="Gill Sans MT" w:hAnsi="Gill Sans MT"/>
          <w:bCs/>
          <w:sz w:val="26"/>
          <w:szCs w:val="26"/>
        </w:rPr>
        <w:t>duty cycles and applications</w:t>
      </w:r>
      <w:r>
        <w:rPr>
          <w:rFonts w:ascii="Gill Sans MT" w:hAnsi="Gill Sans MT"/>
          <w:bCs/>
          <w:sz w:val="26"/>
          <w:szCs w:val="26"/>
        </w:rPr>
        <w:t>. The 520X boasts a dipper tearout force of up to 279kN, while bucket tearout is as high as 318kN.</w:t>
      </w:r>
    </w:p>
    <w:p w14:paraId="505142C5" w14:textId="3184E3C3" w:rsidR="00181605" w:rsidRDefault="00181605" w:rsidP="0018160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 xml:space="preserve">The machine is powered by a Cummins X12 diesel engine. Designed to provide a strong power-to-weight performance, the X12 offers the response and power of a larger engine, while maximising fuel efficiency. The 11.8-litre engine delivers 298kW (400hp) at 1,800rpm, with a sturdy 1,969Nm of torque available at just 1,400rpm, providing plenty of low-down excavating capability and </w:t>
      </w:r>
      <w:r w:rsidR="00B42F8A">
        <w:rPr>
          <w:rFonts w:ascii="Gill Sans MT" w:hAnsi="Gill Sans MT"/>
          <w:bCs/>
          <w:sz w:val="26"/>
          <w:szCs w:val="26"/>
        </w:rPr>
        <w:t xml:space="preserve">the potential for </w:t>
      </w:r>
      <w:r>
        <w:rPr>
          <w:rFonts w:ascii="Gill Sans MT" w:hAnsi="Gill Sans MT"/>
          <w:bCs/>
          <w:sz w:val="26"/>
          <w:szCs w:val="26"/>
        </w:rPr>
        <w:t>impressive tonnes-per-litre productivity.</w:t>
      </w:r>
    </w:p>
    <w:p w14:paraId="11E7EA1F" w14:textId="77777777" w:rsidR="00B026B8" w:rsidRPr="00445A6B" w:rsidRDefault="00B026B8" w:rsidP="00B026B8">
      <w:pPr>
        <w:spacing w:afterLines="200" w:after="480" w:line="360" w:lineRule="auto"/>
        <w:jc w:val="right"/>
        <w:rPr>
          <w:rFonts w:ascii="Gill Sans MT" w:hAnsi="Gill Sans MT"/>
          <w:sz w:val="26"/>
          <w:szCs w:val="26"/>
        </w:rPr>
      </w:pPr>
      <w:r w:rsidRPr="00445A6B">
        <w:rPr>
          <w:rFonts w:ascii="Gill Sans MT" w:hAnsi="Gill Sans MT"/>
          <w:sz w:val="26"/>
          <w:szCs w:val="26"/>
        </w:rPr>
        <w:lastRenderedPageBreak/>
        <w:t>More . . . .</w:t>
      </w:r>
    </w:p>
    <w:p w14:paraId="090D5D24" w14:textId="77777777" w:rsidR="00B026B8" w:rsidRDefault="00B026B8" w:rsidP="00B026B8">
      <w:pPr>
        <w:spacing w:line="360" w:lineRule="auto"/>
        <w:rPr>
          <w:rFonts w:ascii="Gill Sans MT" w:hAnsi="Gill Sans MT"/>
          <w:b/>
          <w:bCs/>
          <w:sz w:val="26"/>
          <w:szCs w:val="26"/>
        </w:rPr>
      </w:pPr>
    </w:p>
    <w:p w14:paraId="60BAD231" w14:textId="77777777" w:rsidR="00B026B8" w:rsidRDefault="00B026B8" w:rsidP="00B026B8">
      <w:pPr>
        <w:spacing w:after="120" w:line="360" w:lineRule="auto"/>
        <w:rPr>
          <w:rFonts w:ascii="Gill Sans MT" w:hAnsi="Gill Sans MT"/>
          <w:sz w:val="26"/>
          <w:szCs w:val="26"/>
        </w:rPr>
      </w:pPr>
    </w:p>
    <w:p w14:paraId="7A1E90C4" w14:textId="77777777" w:rsidR="00B026B8" w:rsidRDefault="00B026B8" w:rsidP="00B026B8">
      <w:p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2/</w:t>
      </w:r>
      <w:r w:rsidRPr="00445A6B">
        <w:rPr>
          <w:rFonts w:ascii="Gill Sans MT" w:hAnsi="Gill Sans MT"/>
          <w:sz w:val="26"/>
          <w:szCs w:val="26"/>
        </w:rPr>
        <w:t xml:space="preserve"> . . .</w:t>
      </w:r>
    </w:p>
    <w:p w14:paraId="1B80661E" w14:textId="77777777" w:rsidR="005C134D" w:rsidRDefault="00181605" w:rsidP="0018160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The engine drives twin variable displacement axial piston hydraulic pumps, producing a substantial 404 l/min each of hydraulic flow. The latest-generation Japanese hydraulic system has been tuned for maximum efficiency, with latest generation hydraulics, larger diameter pipework and a hydraulically-driven cooling fan reducing fuel consumption.</w:t>
      </w:r>
      <w:r w:rsidR="005C134D">
        <w:rPr>
          <w:rFonts w:ascii="Gill Sans MT" w:hAnsi="Gill Sans MT"/>
          <w:bCs/>
          <w:sz w:val="26"/>
          <w:szCs w:val="26"/>
        </w:rPr>
        <w:t xml:space="preserve"> </w:t>
      </w:r>
      <w:r>
        <w:rPr>
          <w:rFonts w:ascii="Gill Sans MT" w:hAnsi="Gill Sans MT"/>
          <w:bCs/>
          <w:sz w:val="26"/>
          <w:szCs w:val="26"/>
        </w:rPr>
        <w:t xml:space="preserve">A dual slew motor system delivers competitive cycle times, for maximum digging and loading performance. </w:t>
      </w:r>
    </w:p>
    <w:p w14:paraId="712F6865" w14:textId="02D7B3CD" w:rsidR="00181605" w:rsidRDefault="005C134D" w:rsidP="0018160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In standard Earthmoving Pro specification, t</w:t>
      </w:r>
      <w:r w:rsidR="00181605">
        <w:rPr>
          <w:rFonts w:ascii="Gill Sans MT" w:hAnsi="Gill Sans MT"/>
          <w:bCs/>
          <w:sz w:val="26"/>
          <w:szCs w:val="26"/>
        </w:rPr>
        <w:t>he machine boasts two heavy-duty undercarriage options, a fixed 2,740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 w:rsidR="00181605">
        <w:rPr>
          <w:rFonts w:ascii="Gill Sans MT" w:hAnsi="Gill Sans MT"/>
          <w:bCs/>
          <w:sz w:val="26"/>
          <w:szCs w:val="26"/>
        </w:rPr>
        <w:t>mm track gauge or a mechanically adjustable variable width track of 2,390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 w:rsidR="00181605">
        <w:rPr>
          <w:rFonts w:ascii="Gill Sans MT" w:hAnsi="Gill Sans MT"/>
          <w:bCs/>
          <w:sz w:val="26"/>
          <w:szCs w:val="26"/>
        </w:rPr>
        <w:t>mm</w:t>
      </w:r>
      <w:r w:rsidR="00411A67">
        <w:rPr>
          <w:rFonts w:ascii="Gill Sans MT" w:hAnsi="Gill Sans MT"/>
          <w:bCs/>
          <w:sz w:val="26"/>
          <w:szCs w:val="26"/>
        </w:rPr>
        <w:t xml:space="preserve"> to              </w:t>
      </w:r>
      <w:r w:rsidR="00181605">
        <w:rPr>
          <w:rFonts w:ascii="Gill Sans MT" w:hAnsi="Gill Sans MT"/>
          <w:bCs/>
          <w:sz w:val="26"/>
          <w:szCs w:val="26"/>
        </w:rPr>
        <w:t>2,890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 w:rsidR="00181605">
        <w:rPr>
          <w:rFonts w:ascii="Gill Sans MT" w:hAnsi="Gill Sans MT"/>
          <w:bCs/>
          <w:sz w:val="26"/>
          <w:szCs w:val="26"/>
        </w:rPr>
        <w:t>mm. Customers can specify 600-900</w:t>
      </w:r>
      <w:r w:rsidR="00411A67">
        <w:rPr>
          <w:rFonts w:ascii="Gill Sans MT" w:hAnsi="Gill Sans MT"/>
          <w:bCs/>
          <w:sz w:val="26"/>
          <w:szCs w:val="26"/>
        </w:rPr>
        <w:t xml:space="preserve"> </w:t>
      </w:r>
      <w:r w:rsidR="00181605">
        <w:rPr>
          <w:rFonts w:ascii="Gill Sans MT" w:hAnsi="Gill Sans MT"/>
          <w:bCs/>
          <w:sz w:val="26"/>
          <w:szCs w:val="26"/>
        </w:rPr>
        <w:t xml:space="preserve">mm track pads, to suit their individual site conditions and </w:t>
      </w:r>
      <w:r w:rsidR="00E32DF1">
        <w:rPr>
          <w:rFonts w:ascii="Gill Sans MT" w:hAnsi="Gill Sans MT"/>
          <w:bCs/>
          <w:sz w:val="26"/>
          <w:szCs w:val="26"/>
        </w:rPr>
        <w:t xml:space="preserve">transport requirements and </w:t>
      </w:r>
      <w:r w:rsidR="00181605">
        <w:rPr>
          <w:rFonts w:ascii="Gill Sans MT" w:hAnsi="Gill Sans MT"/>
          <w:bCs/>
          <w:sz w:val="26"/>
          <w:szCs w:val="26"/>
        </w:rPr>
        <w:t>there are two counterweight options, a fixed 10.5-tonne weight and a hydraulically-removable 9.8-tonne counterweight.</w:t>
      </w:r>
    </w:p>
    <w:p w14:paraId="3C08AAC1" w14:textId="119A640D" w:rsidR="00181605" w:rsidRDefault="005C134D" w:rsidP="00181605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 xml:space="preserve">For maximum durability and performance, </w:t>
      </w:r>
      <w:r w:rsidR="00B42F8A">
        <w:rPr>
          <w:rFonts w:ascii="Gill Sans MT" w:hAnsi="Gill Sans MT"/>
          <w:bCs/>
          <w:sz w:val="26"/>
          <w:szCs w:val="26"/>
        </w:rPr>
        <w:t xml:space="preserve">there is an optional </w:t>
      </w:r>
      <w:r>
        <w:rPr>
          <w:rFonts w:ascii="Gill Sans MT" w:hAnsi="Gill Sans MT"/>
          <w:bCs/>
          <w:sz w:val="26"/>
          <w:szCs w:val="26"/>
        </w:rPr>
        <w:t>Heavy</w:t>
      </w:r>
      <w:r w:rsidR="00E32DF1">
        <w:rPr>
          <w:rFonts w:ascii="Gill Sans MT" w:hAnsi="Gill Sans MT"/>
          <w:bCs/>
          <w:sz w:val="26"/>
          <w:szCs w:val="26"/>
        </w:rPr>
        <w:t>-</w:t>
      </w:r>
      <w:r>
        <w:rPr>
          <w:rFonts w:ascii="Gill Sans MT" w:hAnsi="Gill Sans MT"/>
          <w:bCs/>
          <w:sz w:val="26"/>
          <w:szCs w:val="26"/>
        </w:rPr>
        <w:t xml:space="preserve">Duty Pro Pack specification, </w:t>
      </w:r>
      <w:r w:rsidR="00B42F8A">
        <w:rPr>
          <w:rFonts w:ascii="Gill Sans MT" w:hAnsi="Gill Sans MT"/>
          <w:bCs/>
          <w:sz w:val="26"/>
          <w:szCs w:val="26"/>
        </w:rPr>
        <w:t>that</w:t>
      </w:r>
      <w:r>
        <w:rPr>
          <w:rFonts w:ascii="Gill Sans MT" w:hAnsi="Gill Sans MT"/>
          <w:bCs/>
          <w:sz w:val="26"/>
          <w:szCs w:val="26"/>
        </w:rPr>
        <w:t xml:space="preserve"> includes additional side impact protection plates, heavy-duty belly plates, bucket ram guards and working light guards.</w:t>
      </w:r>
      <w:r w:rsidR="00E32DF1">
        <w:rPr>
          <w:rFonts w:ascii="Gill Sans MT" w:hAnsi="Gill Sans MT"/>
          <w:bCs/>
          <w:sz w:val="26"/>
          <w:szCs w:val="26"/>
        </w:rPr>
        <w:t xml:space="preserve"> Both the Earthmoving Pro and Heavy-Duty Pro models can be ordered with foldable side walkways for maintenance and easier service access.</w:t>
      </w:r>
    </w:p>
    <w:p w14:paraId="42C4E9EB" w14:textId="59B2E111" w:rsidR="00181605" w:rsidRPr="001D716D" w:rsidRDefault="00181605" w:rsidP="00181605">
      <w:pPr>
        <w:spacing w:after="120" w:line="360" w:lineRule="auto"/>
        <w:jc w:val="both"/>
        <w:rPr>
          <w:rFonts w:ascii="Gill Sans MT" w:hAnsi="Gill Sans MT"/>
          <w:b/>
          <w:sz w:val="26"/>
          <w:szCs w:val="26"/>
        </w:rPr>
      </w:pPr>
      <w:r w:rsidRPr="001D716D">
        <w:rPr>
          <w:rFonts w:ascii="Gill Sans MT" w:hAnsi="Gill Sans MT"/>
          <w:b/>
          <w:sz w:val="26"/>
          <w:szCs w:val="26"/>
        </w:rPr>
        <w:t xml:space="preserve">Operator </w:t>
      </w:r>
      <w:r w:rsidR="00411A67" w:rsidRPr="001D716D">
        <w:rPr>
          <w:rFonts w:ascii="Gill Sans MT" w:hAnsi="Gill Sans MT"/>
          <w:b/>
          <w:sz w:val="26"/>
          <w:szCs w:val="26"/>
        </w:rPr>
        <w:t>control</w:t>
      </w:r>
    </w:p>
    <w:p w14:paraId="5F00737E" w14:textId="399ADC0C" w:rsidR="005C134D" w:rsidRDefault="00181605" w:rsidP="00181605">
      <w:pPr>
        <w:spacing w:after="120" w:line="360" w:lineRule="auto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 xml:space="preserve">All X-Series machines benefit from JCB’s spacious CommandPlus cab, which delivers next-level operator comfort and safety. Constructed with premium materials, </w:t>
      </w:r>
      <w:r w:rsidR="005C134D">
        <w:rPr>
          <w:rFonts w:ascii="Gill Sans MT" w:hAnsi="Gill Sans MT"/>
          <w:bCs/>
          <w:sz w:val="26"/>
          <w:szCs w:val="26"/>
        </w:rPr>
        <w:t xml:space="preserve">all </w:t>
      </w:r>
      <w:r w:rsidR="00845253">
        <w:rPr>
          <w:rFonts w:ascii="Gill Sans MT" w:hAnsi="Gill Sans MT"/>
          <w:bCs/>
          <w:sz w:val="26"/>
          <w:szCs w:val="26"/>
        </w:rPr>
        <w:t xml:space="preserve">legislated </w:t>
      </w:r>
      <w:r w:rsidR="005C134D">
        <w:rPr>
          <w:rFonts w:ascii="Gill Sans MT" w:hAnsi="Gill Sans MT"/>
          <w:bCs/>
          <w:sz w:val="26"/>
          <w:szCs w:val="26"/>
        </w:rPr>
        <w:t xml:space="preserve">Heavyline machines are built in </w:t>
      </w:r>
      <w:r w:rsidR="00B42F8A">
        <w:rPr>
          <w:rFonts w:ascii="Gill Sans MT" w:hAnsi="Gill Sans MT"/>
          <w:bCs/>
          <w:sz w:val="26"/>
          <w:szCs w:val="26"/>
        </w:rPr>
        <w:t xml:space="preserve">range-topping </w:t>
      </w:r>
      <w:r w:rsidR="005C134D">
        <w:rPr>
          <w:rFonts w:ascii="Gill Sans MT" w:hAnsi="Gill Sans MT"/>
          <w:bCs/>
          <w:sz w:val="26"/>
          <w:szCs w:val="26"/>
        </w:rPr>
        <w:t xml:space="preserve">Pro specification as standard, with </w:t>
      </w:r>
      <w:r>
        <w:rPr>
          <w:rFonts w:ascii="Gill Sans MT" w:hAnsi="Gill Sans MT"/>
          <w:bCs/>
          <w:sz w:val="26"/>
          <w:szCs w:val="26"/>
        </w:rPr>
        <w:t xml:space="preserve">a </w:t>
      </w:r>
      <w:r w:rsidR="005C134D">
        <w:rPr>
          <w:rFonts w:ascii="Gill Sans MT" w:hAnsi="Gill Sans MT"/>
          <w:bCs/>
          <w:sz w:val="26"/>
          <w:szCs w:val="26"/>
        </w:rPr>
        <w:t>heated and ventilated operator’s seat, complete with electric lumbar adjustment.</w:t>
      </w:r>
    </w:p>
    <w:p w14:paraId="7F67BD5E" w14:textId="380BFD2A" w:rsidR="005C134D" w:rsidRDefault="005C134D" w:rsidP="00181605">
      <w:pPr>
        <w:spacing w:after="120" w:line="360" w:lineRule="auto"/>
        <w:rPr>
          <w:rFonts w:ascii="Gill Sans MT" w:hAnsi="Gill Sans MT" w:cs="Gill Sans for JCB"/>
          <w:color w:val="000000"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The</w:t>
      </w:r>
      <w:r w:rsidR="00181605">
        <w:rPr>
          <w:rFonts w:ascii="Gill Sans MT" w:hAnsi="Gill Sans MT"/>
          <w:bCs/>
          <w:sz w:val="26"/>
          <w:szCs w:val="26"/>
        </w:rPr>
        <w:t xml:space="preserve"> JCB UX user interface </w:t>
      </w:r>
      <w:r>
        <w:rPr>
          <w:rFonts w:ascii="Gill Sans MT" w:hAnsi="Gill Sans MT"/>
          <w:bCs/>
          <w:sz w:val="26"/>
          <w:szCs w:val="26"/>
        </w:rPr>
        <w:t>is also</w:t>
      </w:r>
      <w:r w:rsidR="00181605">
        <w:rPr>
          <w:rFonts w:ascii="Gill Sans MT" w:hAnsi="Gill Sans MT"/>
          <w:bCs/>
          <w:sz w:val="26"/>
          <w:szCs w:val="26"/>
        </w:rPr>
        <w:t xml:space="preserve"> standard</w:t>
      </w:r>
      <w:r>
        <w:rPr>
          <w:rFonts w:ascii="Gill Sans MT" w:hAnsi="Gill Sans MT"/>
          <w:bCs/>
          <w:sz w:val="26"/>
          <w:szCs w:val="26"/>
        </w:rPr>
        <w:t>,</w:t>
      </w:r>
      <w:r w:rsidR="00181605">
        <w:rPr>
          <w:rFonts w:ascii="Gill Sans MT" w:hAnsi="Gill Sans MT"/>
          <w:bCs/>
          <w:sz w:val="26"/>
          <w:szCs w:val="26"/>
        </w:rPr>
        <w:t xml:space="preserve"> incorporat</w:t>
      </w:r>
      <w:r>
        <w:rPr>
          <w:rFonts w:ascii="Gill Sans MT" w:hAnsi="Gill Sans MT"/>
          <w:bCs/>
          <w:sz w:val="26"/>
          <w:szCs w:val="26"/>
        </w:rPr>
        <w:t>ing</w:t>
      </w:r>
      <w:r w:rsidR="00181605">
        <w:rPr>
          <w:rFonts w:ascii="Gill Sans MT" w:hAnsi="Gill Sans MT"/>
          <w:bCs/>
          <w:sz w:val="26"/>
          <w:szCs w:val="26"/>
        </w:rPr>
        <w:t xml:space="preserve"> a 10” full colour touchscreen monitor, that can be customised to suit the individual operator’s preferences. Operators can set bespoke hotkeys, to allow rapid access to regularly used functions.</w:t>
      </w:r>
      <w:r>
        <w:rPr>
          <w:rFonts w:ascii="Gill Sans MT" w:hAnsi="Gill Sans MT"/>
          <w:bCs/>
          <w:sz w:val="26"/>
          <w:szCs w:val="26"/>
        </w:rPr>
        <w:t xml:space="preserve"> </w:t>
      </w:r>
      <w:r w:rsidR="00181605">
        <w:rPr>
          <w:rFonts w:ascii="Gill Sans MT" w:hAnsi="Gill Sans MT" w:cs="Gill Sans for JCB"/>
          <w:color w:val="000000"/>
          <w:sz w:val="26"/>
          <w:szCs w:val="26"/>
        </w:rPr>
        <w:t xml:space="preserve">JCB has introduced keyless start on the X-Series, with a short press of the button turning the display on or off. </w:t>
      </w:r>
      <w:r w:rsidR="00B42F8A">
        <w:rPr>
          <w:rFonts w:ascii="Gill Sans MT" w:hAnsi="Gill Sans MT" w:cs="Gill Sans for JCB"/>
          <w:color w:val="000000"/>
          <w:sz w:val="26"/>
          <w:szCs w:val="26"/>
        </w:rPr>
        <w:t>The monitor allows operators to create up to 25 user profiles, to save preferred customised joystick and switch choices</w:t>
      </w:r>
      <w:proofErr w:type="gramStart"/>
      <w:r w:rsidR="00770A53">
        <w:rPr>
          <w:rFonts w:ascii="Gill Sans MT" w:hAnsi="Gill Sans MT" w:cs="Gill Sans for JCB"/>
          <w:color w:val="000000"/>
          <w:sz w:val="26"/>
          <w:szCs w:val="26"/>
        </w:rPr>
        <w:t xml:space="preserve">. </w:t>
      </w:r>
      <w:r w:rsidR="00B42F8A">
        <w:rPr>
          <w:rFonts w:ascii="Gill Sans MT" w:hAnsi="Gill Sans MT" w:cs="Gill Sans for JCB"/>
          <w:color w:val="000000"/>
          <w:sz w:val="26"/>
          <w:szCs w:val="26"/>
        </w:rPr>
        <w:t xml:space="preserve"> </w:t>
      </w:r>
      <w:proofErr w:type="gramEnd"/>
    </w:p>
    <w:p w14:paraId="4CA72985" w14:textId="77777777" w:rsidR="00DC2CB7" w:rsidRDefault="00DC2CB7" w:rsidP="00DC2CB7">
      <w:pPr>
        <w:spacing w:after="120" w:line="360" w:lineRule="auto"/>
        <w:rPr>
          <w:rFonts w:ascii="Gill Sans MT" w:hAnsi="Gill Sans MT" w:cs="Gill Sans for JCB"/>
          <w:color w:val="000000"/>
          <w:sz w:val="26"/>
          <w:szCs w:val="26"/>
        </w:rPr>
      </w:pPr>
      <w:r>
        <w:rPr>
          <w:rFonts w:ascii="Gill Sans MT" w:hAnsi="Gill Sans MT" w:cs="Gill Sans for JCB"/>
          <w:color w:val="000000"/>
          <w:sz w:val="26"/>
          <w:szCs w:val="26"/>
        </w:rPr>
        <w:t>The 520X cab is ROPS certified as standard and features JCB’s 2-Go hydraulic isolation system, for increased safety in any application. A high-definition 360</w:t>
      </w:r>
      <w:r>
        <w:rPr>
          <w:rFonts w:ascii="Gill Sans MT" w:hAnsi="Gill Sans MT" w:cs="Gill Sans for JCB"/>
          <w:color w:val="000000"/>
          <w:sz w:val="26"/>
          <w:szCs w:val="26"/>
        </w:rPr>
        <w:sym w:font="Symbol" w:char="F0B0"/>
      </w:r>
      <w:r>
        <w:rPr>
          <w:rFonts w:ascii="Gill Sans MT" w:hAnsi="Gill Sans MT" w:cs="Gill Sans for JCB"/>
          <w:color w:val="000000"/>
          <w:sz w:val="26"/>
          <w:szCs w:val="26"/>
        </w:rPr>
        <w:t xml:space="preserve"> camera is fitted as standard and is seamlessly integrated into the new UX display, while 14 LED working lights deliver excellent visibility in all prevailing lighting conditions.</w:t>
      </w:r>
    </w:p>
    <w:p w14:paraId="7680CFA5" w14:textId="77777777" w:rsidR="00DC2CB7" w:rsidRPr="00445A6B" w:rsidRDefault="00DC2CB7" w:rsidP="00DC2CB7">
      <w:pPr>
        <w:spacing w:afterLines="200" w:after="480" w:line="360" w:lineRule="auto"/>
        <w:jc w:val="right"/>
        <w:rPr>
          <w:rFonts w:ascii="Gill Sans MT" w:hAnsi="Gill Sans MT"/>
          <w:sz w:val="26"/>
          <w:szCs w:val="26"/>
        </w:rPr>
      </w:pPr>
      <w:r w:rsidRPr="00445A6B">
        <w:rPr>
          <w:rFonts w:ascii="Gill Sans MT" w:hAnsi="Gill Sans MT"/>
          <w:sz w:val="26"/>
          <w:szCs w:val="26"/>
        </w:rPr>
        <w:lastRenderedPageBreak/>
        <w:t>More . . . .</w:t>
      </w:r>
    </w:p>
    <w:p w14:paraId="46AAF1B7" w14:textId="77777777" w:rsidR="00DC2CB7" w:rsidRDefault="00DC2CB7" w:rsidP="00DC2CB7">
      <w:pPr>
        <w:spacing w:line="360" w:lineRule="auto"/>
        <w:rPr>
          <w:rFonts w:ascii="Gill Sans MT" w:hAnsi="Gill Sans MT"/>
          <w:b/>
          <w:bCs/>
          <w:sz w:val="26"/>
          <w:szCs w:val="26"/>
        </w:rPr>
      </w:pPr>
    </w:p>
    <w:p w14:paraId="2707CE3A" w14:textId="77777777" w:rsidR="00DC2CB7" w:rsidRDefault="00DC2CB7" w:rsidP="00DC2CB7">
      <w:p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3/</w:t>
      </w:r>
      <w:r w:rsidRPr="00445A6B">
        <w:rPr>
          <w:rFonts w:ascii="Gill Sans MT" w:hAnsi="Gill Sans MT"/>
          <w:sz w:val="26"/>
          <w:szCs w:val="26"/>
        </w:rPr>
        <w:t xml:space="preserve"> . . .</w:t>
      </w:r>
    </w:p>
    <w:p w14:paraId="44296AD6" w14:textId="3630C5CD" w:rsidR="00181605" w:rsidRDefault="005C134D" w:rsidP="00181605">
      <w:pPr>
        <w:spacing w:after="120" w:line="360" w:lineRule="auto"/>
        <w:rPr>
          <w:rFonts w:ascii="Gill Sans MT" w:hAnsi="Gill Sans MT" w:cs="Gill Sans for JCB"/>
          <w:color w:val="000000"/>
          <w:sz w:val="26"/>
          <w:szCs w:val="26"/>
        </w:rPr>
      </w:pPr>
      <w:r>
        <w:rPr>
          <w:rFonts w:ascii="Gill Sans MT" w:hAnsi="Gill Sans MT" w:cs="Gill Sans for JCB"/>
          <w:color w:val="000000"/>
          <w:sz w:val="26"/>
          <w:szCs w:val="26"/>
        </w:rPr>
        <w:t>Standard JCB LiveLink telematic</w:t>
      </w:r>
      <w:r w:rsidR="00411A67">
        <w:rPr>
          <w:rFonts w:ascii="Gill Sans MT" w:hAnsi="Gill Sans MT" w:cs="Gill Sans for JCB"/>
          <w:color w:val="000000"/>
          <w:sz w:val="26"/>
          <w:szCs w:val="26"/>
        </w:rPr>
        <w:t>s</w:t>
      </w:r>
      <w:r>
        <w:rPr>
          <w:rFonts w:ascii="Gill Sans MT" w:hAnsi="Gill Sans MT" w:cs="Gill Sans for JCB"/>
          <w:color w:val="000000"/>
          <w:sz w:val="26"/>
          <w:szCs w:val="26"/>
        </w:rPr>
        <w:t xml:space="preserve"> monitoring provides real-time data from the machine. Customers can access a wide range of </w:t>
      </w:r>
      <w:r w:rsidR="00B42F8A">
        <w:rPr>
          <w:rFonts w:ascii="Gill Sans MT" w:hAnsi="Gill Sans MT" w:cs="Gill Sans for JCB"/>
          <w:color w:val="000000"/>
          <w:sz w:val="26"/>
          <w:szCs w:val="26"/>
        </w:rPr>
        <w:t>information</w:t>
      </w:r>
      <w:r>
        <w:rPr>
          <w:rFonts w:ascii="Gill Sans MT" w:hAnsi="Gill Sans MT" w:cs="Gill Sans for JCB"/>
          <w:color w:val="000000"/>
          <w:sz w:val="26"/>
          <w:szCs w:val="26"/>
        </w:rPr>
        <w:t xml:space="preserve">, including fuel consumption, idling times and fuel levels. Service warnings and maintenance requirements </w:t>
      </w:r>
      <w:r w:rsidR="00B42F8A">
        <w:rPr>
          <w:rFonts w:ascii="Gill Sans MT" w:hAnsi="Gill Sans MT" w:cs="Gill Sans for JCB"/>
          <w:color w:val="000000"/>
          <w:sz w:val="26"/>
          <w:szCs w:val="26"/>
        </w:rPr>
        <w:t>allow</w:t>
      </w:r>
      <w:r>
        <w:rPr>
          <w:rFonts w:ascii="Gill Sans MT" w:hAnsi="Gill Sans MT" w:cs="Gill Sans for JCB"/>
          <w:color w:val="000000"/>
          <w:sz w:val="26"/>
          <w:szCs w:val="26"/>
        </w:rPr>
        <w:t xml:space="preserve"> </w:t>
      </w:r>
      <w:r w:rsidR="00B42F8A">
        <w:rPr>
          <w:rFonts w:ascii="Gill Sans MT" w:hAnsi="Gill Sans MT" w:cs="Gill Sans for JCB"/>
          <w:color w:val="000000"/>
          <w:sz w:val="26"/>
          <w:szCs w:val="26"/>
        </w:rPr>
        <w:t>rapid</w:t>
      </w:r>
      <w:r>
        <w:rPr>
          <w:rFonts w:ascii="Gill Sans MT" w:hAnsi="Gill Sans MT" w:cs="Gill Sans for JCB"/>
          <w:color w:val="000000"/>
          <w:sz w:val="26"/>
          <w:szCs w:val="26"/>
        </w:rPr>
        <w:t xml:space="preserve"> diagnostics and ensur</w:t>
      </w:r>
      <w:r w:rsidR="00B42F8A">
        <w:rPr>
          <w:rFonts w:ascii="Gill Sans MT" w:hAnsi="Gill Sans MT" w:cs="Gill Sans for JCB"/>
          <w:color w:val="000000"/>
          <w:sz w:val="26"/>
          <w:szCs w:val="26"/>
        </w:rPr>
        <w:t>e</w:t>
      </w:r>
      <w:r>
        <w:rPr>
          <w:rFonts w:ascii="Gill Sans MT" w:hAnsi="Gill Sans MT" w:cs="Gill Sans for JCB"/>
          <w:color w:val="000000"/>
          <w:sz w:val="26"/>
          <w:szCs w:val="26"/>
        </w:rPr>
        <w:t xml:space="preserve"> timely </w:t>
      </w:r>
      <w:r w:rsidR="00B42F8A">
        <w:rPr>
          <w:rFonts w:ascii="Gill Sans MT" w:hAnsi="Gill Sans MT" w:cs="Gill Sans for JCB"/>
          <w:color w:val="000000"/>
          <w:sz w:val="26"/>
          <w:szCs w:val="26"/>
        </w:rPr>
        <w:t xml:space="preserve">service work is carried out. The system also delivers improved security, with remote geolocation functions. </w:t>
      </w:r>
    </w:p>
    <w:p w14:paraId="678CB11A" w14:textId="717F4B41" w:rsidR="00E32DF1" w:rsidRDefault="00E32DF1" w:rsidP="00E32DF1">
      <w:pPr>
        <w:spacing w:after="120" w:line="360" w:lineRule="auto"/>
        <w:rPr>
          <w:rFonts w:ascii="Gill Sans MT" w:hAnsi="Gill Sans MT" w:cs="Gill Sans for JCB"/>
          <w:color w:val="000000"/>
          <w:sz w:val="26"/>
          <w:szCs w:val="26"/>
        </w:rPr>
      </w:pPr>
      <w:r>
        <w:rPr>
          <w:rFonts w:ascii="Gill Sans MT" w:hAnsi="Gill Sans MT" w:cs="Gill Sans for JCB"/>
          <w:color w:val="000000"/>
          <w:sz w:val="26"/>
          <w:szCs w:val="26"/>
        </w:rPr>
        <w:t xml:space="preserve">The 520X benefits from JCB’s renowned service and parts back-up, available through a network of dedicated dealers capable of providing on-site support. Pre-planned machine maintenance, on-site and in-depot machine repair </w:t>
      </w:r>
      <w:r w:rsidR="00DC2CB7">
        <w:rPr>
          <w:rFonts w:ascii="Gill Sans MT" w:hAnsi="Gill Sans MT" w:cs="Gill Sans for JCB"/>
          <w:color w:val="000000"/>
          <w:sz w:val="26"/>
          <w:szCs w:val="26"/>
        </w:rPr>
        <w:t>and world-class parts supply ensure minimum downtime and maximum productivity in heavy-duty applications.</w:t>
      </w:r>
      <w:r>
        <w:rPr>
          <w:rFonts w:ascii="Gill Sans MT" w:hAnsi="Gill Sans MT" w:cs="Gill Sans for JCB"/>
          <w:color w:val="000000"/>
          <w:sz w:val="26"/>
          <w:szCs w:val="26"/>
        </w:rPr>
        <w:t xml:space="preserve"> </w:t>
      </w:r>
    </w:p>
    <w:p w14:paraId="7A96A2C2" w14:textId="77777777" w:rsidR="00411A67" w:rsidRDefault="00EB1F49" w:rsidP="006615AE">
      <w:pPr>
        <w:spacing w:after="0" w:line="240" w:lineRule="auto"/>
        <w:rPr>
          <w:rFonts w:ascii="Gill Sans MT" w:hAnsi="Gill Sans MT"/>
          <w:sz w:val="26"/>
          <w:szCs w:val="26"/>
        </w:rPr>
      </w:pPr>
      <w:r w:rsidRPr="00445A6B">
        <w:rPr>
          <w:rFonts w:ascii="Gill Sans MT" w:hAnsi="Gill Sans MT"/>
          <w:b/>
          <w:bCs/>
          <w:sz w:val="26"/>
          <w:szCs w:val="26"/>
        </w:rPr>
        <w:t>ENDS</w:t>
      </w:r>
      <w:r w:rsidRPr="00445A6B">
        <w:rPr>
          <w:rFonts w:ascii="Gill Sans MT" w:hAnsi="Gill Sans MT"/>
          <w:sz w:val="26"/>
          <w:szCs w:val="26"/>
        </w:rPr>
        <w:t xml:space="preserve"> </w:t>
      </w:r>
    </w:p>
    <w:p w14:paraId="1354013A" w14:textId="0821250A" w:rsidR="006D74F3" w:rsidRPr="007B5FDA" w:rsidRDefault="00EB1F49" w:rsidP="006615AE">
      <w:pPr>
        <w:spacing w:after="0" w:line="240" w:lineRule="auto"/>
        <w:rPr>
          <w:rFonts w:ascii="Gill Sans MT" w:hAnsi="Gill Sans MT" w:cs="Gill Sans MT"/>
          <w:color w:val="000000"/>
          <w:sz w:val="26"/>
          <w:szCs w:val="26"/>
        </w:rPr>
      </w:pPr>
      <w:r w:rsidRPr="00445A6B">
        <w:rPr>
          <w:rFonts w:ascii="Gill Sans MT" w:hAnsi="Gill Sans MT"/>
          <w:sz w:val="26"/>
          <w:szCs w:val="26"/>
        </w:rPr>
        <w:br/>
      </w:r>
      <w:r w:rsidR="006D74F3" w:rsidRPr="007B5FDA">
        <w:rPr>
          <w:rFonts w:ascii="Gill Sans MT" w:hAnsi="Gill Sans MT" w:cs="Gill Sans MT"/>
          <w:color w:val="000000"/>
          <w:sz w:val="26"/>
          <w:szCs w:val="26"/>
        </w:rPr>
        <w:t>For further information contact: Nigel Chell, JCB Press Office</w:t>
      </w:r>
    </w:p>
    <w:p w14:paraId="5E9CF486" w14:textId="60BDBBE8" w:rsidR="001948B0" w:rsidRPr="002268C4" w:rsidRDefault="006D74F3" w:rsidP="006615AE">
      <w:pPr>
        <w:spacing w:after="0" w:line="240" w:lineRule="auto"/>
        <w:rPr>
          <w:rFonts w:ascii="Gill Sans MT" w:hAnsi="Gill Sans MT"/>
          <w:b/>
          <w:sz w:val="26"/>
          <w:szCs w:val="26"/>
          <w:lang w:val="de-DE"/>
        </w:rPr>
      </w:pP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Tel: 01889 593592 E-mail: </w:t>
      </w:r>
      <w:hyperlink r:id="rId6" w:history="1">
        <w:r w:rsidRPr="002268C4">
          <w:rPr>
            <w:rFonts w:ascii="Gill Sans MT" w:hAnsi="Gill Sans MT" w:cs="Gill Sans MT"/>
            <w:color w:val="2F2F2F"/>
            <w:sz w:val="26"/>
            <w:szCs w:val="26"/>
            <w:lang w:val="de-DE"/>
          </w:rPr>
          <w:t>nigel.chell@jcb.com</w:t>
        </w:r>
      </w:hyperlink>
      <w:r w:rsidRPr="002268C4">
        <w:rPr>
          <w:rFonts w:ascii="Gill Sans MT" w:hAnsi="Gill Sans MT" w:cs="Gill Sans MT"/>
          <w:color w:val="2F2F2F"/>
          <w:sz w:val="26"/>
          <w:szCs w:val="26"/>
          <w:lang w:val="de-DE"/>
        </w:rPr>
        <w:t xml:space="preserve">  </w:t>
      </w:r>
      <w:hyperlink r:id="rId7" w:history="1">
        <w:r w:rsidRPr="002268C4">
          <w:rPr>
            <w:rFonts w:ascii="Gill Sans MT" w:hAnsi="Gill Sans MT" w:cs="Gill Sans MT"/>
            <w:color w:val="2F2F2F"/>
            <w:sz w:val="26"/>
            <w:szCs w:val="26"/>
            <w:lang w:val="de-DE"/>
          </w:rPr>
          <w:t>www.jcb.com</w:t>
        </w:r>
      </w:hyperlink>
    </w:p>
    <w:sectPr w:rsidR="001948B0" w:rsidRPr="002268C4" w:rsidSect="00983C4A">
      <w:pgSz w:w="11906" w:h="16838"/>
      <w:pgMar w:top="0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for JCB">
    <w:altName w:val="Gill Sans MT"/>
    <w:charset w:val="00"/>
    <w:family w:val="swiss"/>
    <w:pitch w:val="variable"/>
    <w:sig w:usb0="00000003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1"/>
  </w:num>
  <w:num w:numId="2" w16cid:durableId="138152985">
    <w:abstractNumId w:val="1"/>
  </w:num>
  <w:num w:numId="3" w16cid:durableId="351688610">
    <w:abstractNumId w:val="1"/>
  </w:num>
  <w:num w:numId="4" w16cid:durableId="3712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31111"/>
    <w:rsid w:val="000366E2"/>
    <w:rsid w:val="00037914"/>
    <w:rsid w:val="000401D7"/>
    <w:rsid w:val="00066545"/>
    <w:rsid w:val="00072A30"/>
    <w:rsid w:val="00075993"/>
    <w:rsid w:val="00075C95"/>
    <w:rsid w:val="000A2EF1"/>
    <w:rsid w:val="000B0939"/>
    <w:rsid w:val="000B2E86"/>
    <w:rsid w:val="000C19D3"/>
    <w:rsid w:val="000D4319"/>
    <w:rsid w:val="00130D7A"/>
    <w:rsid w:val="00137CBE"/>
    <w:rsid w:val="0014147E"/>
    <w:rsid w:val="00145593"/>
    <w:rsid w:val="001565B6"/>
    <w:rsid w:val="00161760"/>
    <w:rsid w:val="001678DD"/>
    <w:rsid w:val="001742BE"/>
    <w:rsid w:val="00181605"/>
    <w:rsid w:val="001846FD"/>
    <w:rsid w:val="001910F4"/>
    <w:rsid w:val="00192916"/>
    <w:rsid w:val="001948B0"/>
    <w:rsid w:val="001A6197"/>
    <w:rsid w:val="001B7F38"/>
    <w:rsid w:val="001C21B9"/>
    <w:rsid w:val="001D3064"/>
    <w:rsid w:val="001D4B27"/>
    <w:rsid w:val="001E05FF"/>
    <w:rsid w:val="001E5BBA"/>
    <w:rsid w:val="00202E29"/>
    <w:rsid w:val="00224802"/>
    <w:rsid w:val="00224E93"/>
    <w:rsid w:val="002267F6"/>
    <w:rsid w:val="002268C4"/>
    <w:rsid w:val="00280552"/>
    <w:rsid w:val="00285118"/>
    <w:rsid w:val="00290CF6"/>
    <w:rsid w:val="002D59DE"/>
    <w:rsid w:val="002E1FC4"/>
    <w:rsid w:val="00365CAB"/>
    <w:rsid w:val="00372FD5"/>
    <w:rsid w:val="003820ED"/>
    <w:rsid w:val="00392C22"/>
    <w:rsid w:val="003A086A"/>
    <w:rsid w:val="003A3447"/>
    <w:rsid w:val="003A7560"/>
    <w:rsid w:val="003B5777"/>
    <w:rsid w:val="003D40D0"/>
    <w:rsid w:val="003E1C5D"/>
    <w:rsid w:val="003E495F"/>
    <w:rsid w:val="003E65E0"/>
    <w:rsid w:val="003F67BE"/>
    <w:rsid w:val="0040368C"/>
    <w:rsid w:val="00404C4D"/>
    <w:rsid w:val="00404F7B"/>
    <w:rsid w:val="00405738"/>
    <w:rsid w:val="00411A67"/>
    <w:rsid w:val="00416850"/>
    <w:rsid w:val="004173AA"/>
    <w:rsid w:val="00441934"/>
    <w:rsid w:val="00445A6B"/>
    <w:rsid w:val="00461B5C"/>
    <w:rsid w:val="00462DB2"/>
    <w:rsid w:val="00464454"/>
    <w:rsid w:val="00474DB8"/>
    <w:rsid w:val="004970BE"/>
    <w:rsid w:val="004A057A"/>
    <w:rsid w:val="004A5C4F"/>
    <w:rsid w:val="004B1D98"/>
    <w:rsid w:val="004B231D"/>
    <w:rsid w:val="004C4C1B"/>
    <w:rsid w:val="004C540B"/>
    <w:rsid w:val="004F38A6"/>
    <w:rsid w:val="00500C10"/>
    <w:rsid w:val="00535799"/>
    <w:rsid w:val="005528B9"/>
    <w:rsid w:val="00595065"/>
    <w:rsid w:val="005A4E81"/>
    <w:rsid w:val="005A6928"/>
    <w:rsid w:val="005B655B"/>
    <w:rsid w:val="005C134D"/>
    <w:rsid w:val="005C6C9B"/>
    <w:rsid w:val="005E5FEC"/>
    <w:rsid w:val="0061588B"/>
    <w:rsid w:val="00621440"/>
    <w:rsid w:val="00622678"/>
    <w:rsid w:val="006309BA"/>
    <w:rsid w:val="00632CFC"/>
    <w:rsid w:val="0065058C"/>
    <w:rsid w:val="00650DF5"/>
    <w:rsid w:val="006615AE"/>
    <w:rsid w:val="00675BC3"/>
    <w:rsid w:val="0069202A"/>
    <w:rsid w:val="00694E19"/>
    <w:rsid w:val="006A225C"/>
    <w:rsid w:val="006A4B80"/>
    <w:rsid w:val="006C180A"/>
    <w:rsid w:val="006D4FD7"/>
    <w:rsid w:val="006D74F3"/>
    <w:rsid w:val="006E051E"/>
    <w:rsid w:val="006E35E8"/>
    <w:rsid w:val="006E3C55"/>
    <w:rsid w:val="006E4E88"/>
    <w:rsid w:val="006E78F3"/>
    <w:rsid w:val="0070023C"/>
    <w:rsid w:val="007204BF"/>
    <w:rsid w:val="0072706C"/>
    <w:rsid w:val="00755FA5"/>
    <w:rsid w:val="00766631"/>
    <w:rsid w:val="00766C3A"/>
    <w:rsid w:val="00770A53"/>
    <w:rsid w:val="0078055D"/>
    <w:rsid w:val="007A46C7"/>
    <w:rsid w:val="007A7921"/>
    <w:rsid w:val="007C6745"/>
    <w:rsid w:val="007D14EB"/>
    <w:rsid w:val="007D6AC7"/>
    <w:rsid w:val="007F463E"/>
    <w:rsid w:val="007F4C3F"/>
    <w:rsid w:val="0081706A"/>
    <w:rsid w:val="00824E22"/>
    <w:rsid w:val="00830EC9"/>
    <w:rsid w:val="0083506A"/>
    <w:rsid w:val="00836A5F"/>
    <w:rsid w:val="00845253"/>
    <w:rsid w:val="008459D0"/>
    <w:rsid w:val="0085116A"/>
    <w:rsid w:val="00873B01"/>
    <w:rsid w:val="008817BA"/>
    <w:rsid w:val="008A4F63"/>
    <w:rsid w:val="008D2D93"/>
    <w:rsid w:val="008D3A52"/>
    <w:rsid w:val="008E7380"/>
    <w:rsid w:val="008F108C"/>
    <w:rsid w:val="008F11E6"/>
    <w:rsid w:val="00901EB1"/>
    <w:rsid w:val="0091532A"/>
    <w:rsid w:val="0093047A"/>
    <w:rsid w:val="009540CC"/>
    <w:rsid w:val="00963FE8"/>
    <w:rsid w:val="009707E1"/>
    <w:rsid w:val="0097201E"/>
    <w:rsid w:val="009720AC"/>
    <w:rsid w:val="00983C4A"/>
    <w:rsid w:val="00984DE1"/>
    <w:rsid w:val="009973B3"/>
    <w:rsid w:val="009A7F74"/>
    <w:rsid w:val="009C0CAB"/>
    <w:rsid w:val="009C400D"/>
    <w:rsid w:val="009D7FEE"/>
    <w:rsid w:val="009F6485"/>
    <w:rsid w:val="00A14305"/>
    <w:rsid w:val="00A178B9"/>
    <w:rsid w:val="00A25A57"/>
    <w:rsid w:val="00A26188"/>
    <w:rsid w:val="00A410C3"/>
    <w:rsid w:val="00A4296B"/>
    <w:rsid w:val="00A434B9"/>
    <w:rsid w:val="00A565FD"/>
    <w:rsid w:val="00A605D9"/>
    <w:rsid w:val="00A95927"/>
    <w:rsid w:val="00AA43F1"/>
    <w:rsid w:val="00AD079D"/>
    <w:rsid w:val="00AD4D89"/>
    <w:rsid w:val="00B001AA"/>
    <w:rsid w:val="00B026B8"/>
    <w:rsid w:val="00B342C4"/>
    <w:rsid w:val="00B406C5"/>
    <w:rsid w:val="00B40868"/>
    <w:rsid w:val="00B42F8A"/>
    <w:rsid w:val="00B44A9B"/>
    <w:rsid w:val="00B62BF5"/>
    <w:rsid w:val="00B66576"/>
    <w:rsid w:val="00B830F9"/>
    <w:rsid w:val="00B86C27"/>
    <w:rsid w:val="00BA7550"/>
    <w:rsid w:val="00BB1597"/>
    <w:rsid w:val="00BB561C"/>
    <w:rsid w:val="00BD40A9"/>
    <w:rsid w:val="00BD669A"/>
    <w:rsid w:val="00BE572A"/>
    <w:rsid w:val="00BE707E"/>
    <w:rsid w:val="00BF72B2"/>
    <w:rsid w:val="00C20EC8"/>
    <w:rsid w:val="00C36A35"/>
    <w:rsid w:val="00C42C65"/>
    <w:rsid w:val="00C719B8"/>
    <w:rsid w:val="00C75CC9"/>
    <w:rsid w:val="00CA0532"/>
    <w:rsid w:val="00CC7A04"/>
    <w:rsid w:val="00CD3FE8"/>
    <w:rsid w:val="00CF5E14"/>
    <w:rsid w:val="00D0215E"/>
    <w:rsid w:val="00D15355"/>
    <w:rsid w:val="00D16FAD"/>
    <w:rsid w:val="00D227EA"/>
    <w:rsid w:val="00D3018B"/>
    <w:rsid w:val="00D30B6F"/>
    <w:rsid w:val="00D30D77"/>
    <w:rsid w:val="00D31D89"/>
    <w:rsid w:val="00D57D72"/>
    <w:rsid w:val="00D61CB5"/>
    <w:rsid w:val="00D634E3"/>
    <w:rsid w:val="00D63EB6"/>
    <w:rsid w:val="00DA14A7"/>
    <w:rsid w:val="00DA2DFA"/>
    <w:rsid w:val="00DB6BA4"/>
    <w:rsid w:val="00DB6EF2"/>
    <w:rsid w:val="00DC2CB7"/>
    <w:rsid w:val="00DC3BD7"/>
    <w:rsid w:val="00DE400A"/>
    <w:rsid w:val="00DE74BA"/>
    <w:rsid w:val="00DF1E34"/>
    <w:rsid w:val="00E06373"/>
    <w:rsid w:val="00E11A76"/>
    <w:rsid w:val="00E32DF1"/>
    <w:rsid w:val="00E41654"/>
    <w:rsid w:val="00E6560F"/>
    <w:rsid w:val="00E720E7"/>
    <w:rsid w:val="00E90B99"/>
    <w:rsid w:val="00EA0661"/>
    <w:rsid w:val="00EA1338"/>
    <w:rsid w:val="00EA31C2"/>
    <w:rsid w:val="00EA6DE9"/>
    <w:rsid w:val="00EB14E5"/>
    <w:rsid w:val="00EB1F49"/>
    <w:rsid w:val="00EC1C77"/>
    <w:rsid w:val="00EC62CE"/>
    <w:rsid w:val="00EF4416"/>
    <w:rsid w:val="00EF4502"/>
    <w:rsid w:val="00F02C85"/>
    <w:rsid w:val="00F161DD"/>
    <w:rsid w:val="00F23437"/>
    <w:rsid w:val="00F23EFE"/>
    <w:rsid w:val="00F25902"/>
    <w:rsid w:val="00F33511"/>
    <w:rsid w:val="00F35850"/>
    <w:rsid w:val="00F461B3"/>
    <w:rsid w:val="00F476C3"/>
    <w:rsid w:val="00F71167"/>
    <w:rsid w:val="00F77AA5"/>
    <w:rsid w:val="00FA294A"/>
    <w:rsid w:val="00FA5F14"/>
    <w:rsid w:val="00FB3DE8"/>
    <w:rsid w:val="00FD73E5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6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654"/>
    <w:pPr>
      <w:ind w:left="720"/>
      <w:contextualSpacing/>
    </w:pPr>
  </w:style>
  <w:style w:type="paragraph" w:styleId="NoSpacing">
    <w:name w:val="No Spacing"/>
    <w:uiPriority w:val="1"/>
    <w:qFormat/>
    <w:rsid w:val="00E416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6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c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gel.chell@jc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792</Words>
  <Characters>4429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Nigel Chell</cp:lastModifiedBy>
  <cp:revision>7</cp:revision>
  <cp:lastPrinted>2026-04-17T13:56:00Z</cp:lastPrinted>
  <dcterms:created xsi:type="dcterms:W3CDTF">2026-04-17T12:33:00Z</dcterms:created>
  <dcterms:modified xsi:type="dcterms:W3CDTF">2026-05-07T09:14:00Z</dcterms:modified>
</cp:coreProperties>
</file>